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3DE8609" w14:textId="6D02CDDD" w:rsidR="00EB1B5B" w:rsidRPr="004472D9" w:rsidRDefault="007406EB" w:rsidP="004472D9">
      <w:pPr>
        <w:spacing w:after="0"/>
        <w:ind w:firstLine="567"/>
        <w:jc w:val="center"/>
        <w:rPr>
          <w:rFonts w:ascii="Times New Roman" w:hAnsi="Times New Roman"/>
          <w:sz w:val="24"/>
          <w:szCs w:val="24"/>
        </w:rPr>
      </w:pPr>
      <w:r w:rsidRPr="009128CE">
        <w:rPr>
          <w:rFonts w:ascii="Times New Roman" w:hAnsi="Times New Roman"/>
          <w:sz w:val="24"/>
          <w:szCs w:val="24"/>
        </w:rPr>
        <w:t>TECHNINĖ SPECIFIKACIJA</w:t>
      </w:r>
    </w:p>
    <w:p w14:paraId="0C5D2D8E" w14:textId="77777777" w:rsidR="004472D9" w:rsidRDefault="004472D9" w:rsidP="009128CE">
      <w:pPr>
        <w:spacing w:after="0" w:line="240" w:lineRule="auto"/>
        <w:ind w:firstLine="567"/>
        <w:jc w:val="both"/>
        <w:rPr>
          <w:rFonts w:ascii="Times New Roman" w:eastAsia="Times New Roman" w:hAnsi="Times New Roman"/>
          <w:sz w:val="24"/>
          <w:szCs w:val="24"/>
          <w:lang w:eastAsia="lt-LT"/>
        </w:rPr>
      </w:pPr>
    </w:p>
    <w:p w14:paraId="6AF5355D" w14:textId="1048161D" w:rsidR="004472D9" w:rsidRPr="004472D9" w:rsidRDefault="004472D9" w:rsidP="004472D9">
      <w:pPr>
        <w:pStyle w:val="ListParagraph"/>
        <w:numPr>
          <w:ilvl w:val="0"/>
          <w:numId w:val="5"/>
        </w:numPr>
        <w:pBdr>
          <w:top w:val="single" w:sz="4" w:space="1" w:color="auto"/>
          <w:bottom w:val="single" w:sz="4" w:space="1" w:color="auto"/>
        </w:pBdr>
        <w:tabs>
          <w:tab w:val="left" w:pos="284"/>
        </w:tabs>
        <w:spacing w:after="120" w:line="240" w:lineRule="auto"/>
        <w:ind w:left="0" w:hanging="11"/>
        <w:jc w:val="both"/>
        <w:rPr>
          <w:rFonts w:ascii="Times New Roman" w:hAnsi="Times New Roman"/>
          <w:b/>
          <w:bCs/>
          <w:lang w:eastAsia="ja-JP"/>
        </w:rPr>
      </w:pPr>
      <w:r w:rsidRPr="004472D9">
        <w:rPr>
          <w:rFonts w:ascii="Times New Roman" w:hAnsi="Times New Roman"/>
          <w:b/>
          <w:bCs/>
          <w:lang w:eastAsia="ja-JP"/>
        </w:rPr>
        <w:t>SĄVOKOS</w:t>
      </w:r>
    </w:p>
    <w:p w14:paraId="5B692AC5" w14:textId="1FA07D57" w:rsidR="004472D9" w:rsidRPr="004472D9" w:rsidRDefault="004472D9" w:rsidP="004472D9">
      <w:pPr>
        <w:spacing w:after="120" w:line="240" w:lineRule="auto"/>
        <w:jc w:val="both"/>
        <w:rPr>
          <w:rFonts w:ascii="Times New Roman" w:hAnsi="Times New Roman"/>
          <w:b/>
          <w:bCs/>
          <w:lang w:eastAsia="ja-JP"/>
        </w:rPr>
      </w:pPr>
      <w:r w:rsidRPr="004472D9">
        <w:rPr>
          <w:rFonts w:ascii="Times New Roman" w:hAnsi="Times New Roman"/>
          <w:b/>
          <w:bCs/>
          <w:lang w:eastAsia="ja-JP"/>
        </w:rPr>
        <w:t xml:space="preserve">Pirkėjas – </w:t>
      </w:r>
      <w:r w:rsidRPr="004472D9">
        <w:rPr>
          <w:rFonts w:ascii="Times New Roman" w:hAnsi="Times New Roman"/>
          <w:lang w:eastAsia="ja-JP"/>
        </w:rPr>
        <w:t xml:space="preserve">Nacionalinis muziejus Lietuvos Didžiosios Kunigaikštystės valdovų rūmai. </w:t>
      </w:r>
    </w:p>
    <w:p w14:paraId="77CCEA99" w14:textId="203C04AD" w:rsidR="004472D9" w:rsidRPr="004472D9" w:rsidRDefault="004472D9" w:rsidP="004472D9">
      <w:pPr>
        <w:spacing w:after="120" w:line="240" w:lineRule="auto"/>
        <w:jc w:val="both"/>
        <w:rPr>
          <w:rFonts w:ascii="Times New Roman" w:hAnsi="Times New Roman"/>
          <w:lang w:eastAsia="ja-JP"/>
        </w:rPr>
      </w:pPr>
      <w:r>
        <w:rPr>
          <w:rFonts w:ascii="Times New Roman" w:hAnsi="Times New Roman"/>
          <w:b/>
          <w:bCs/>
          <w:lang w:eastAsia="ja-JP"/>
        </w:rPr>
        <w:t>Tie</w:t>
      </w:r>
      <w:r w:rsidRPr="004472D9">
        <w:rPr>
          <w:rFonts w:ascii="Times New Roman" w:hAnsi="Times New Roman"/>
          <w:b/>
          <w:bCs/>
          <w:lang w:eastAsia="ja-JP"/>
        </w:rPr>
        <w:t>kėjas</w:t>
      </w:r>
      <w:r w:rsidRPr="004472D9">
        <w:rPr>
          <w:rFonts w:ascii="Times New Roman" w:hAnsi="Times New Roman"/>
          <w:lang w:eastAsia="ja-JP"/>
        </w:rPr>
        <w:t xml:space="preserve"> – ūkio subjektas – fizinis asmuo, privatusis juridinis asmuo, viešasis juridinis asmuo, kitos organizacijos ir jų padaliniai ar tokių asmenų grupė, su kuriuo Pirkėjas sudaro Sutartį dėl Paslaugų.</w:t>
      </w:r>
    </w:p>
    <w:p w14:paraId="1660A096" w14:textId="227BC308" w:rsidR="004472D9" w:rsidRPr="004472D9" w:rsidRDefault="004472D9" w:rsidP="004472D9">
      <w:pPr>
        <w:spacing w:after="120" w:line="240" w:lineRule="auto"/>
        <w:jc w:val="both"/>
        <w:rPr>
          <w:rFonts w:ascii="Times New Roman" w:hAnsi="Times New Roman"/>
          <w:lang w:eastAsia="ja-JP"/>
        </w:rPr>
      </w:pPr>
      <w:r w:rsidRPr="004472D9">
        <w:rPr>
          <w:rFonts w:ascii="Times New Roman" w:hAnsi="Times New Roman"/>
          <w:b/>
          <w:bCs/>
          <w:lang w:eastAsia="ja-JP"/>
        </w:rPr>
        <w:t xml:space="preserve">Paslaugos </w:t>
      </w:r>
      <w:r w:rsidRPr="004472D9">
        <w:rPr>
          <w:rFonts w:ascii="Times New Roman" w:hAnsi="Times New Roman"/>
          <w:lang w:eastAsia="ja-JP"/>
        </w:rPr>
        <w:t xml:space="preserve">– </w:t>
      </w:r>
      <w:r>
        <w:rPr>
          <w:rFonts w:ascii="Times New Roman" w:hAnsi="Times New Roman"/>
          <w:lang w:eastAsia="ja-JP"/>
        </w:rPr>
        <w:t>M</w:t>
      </w:r>
      <w:r w:rsidRPr="004472D9">
        <w:rPr>
          <w:rFonts w:ascii="Times New Roman" w:hAnsi="Times New Roman"/>
          <w:lang w:eastAsia="ja-JP"/>
        </w:rPr>
        <w:t>uziejinių vertybių restauravimas (dvi XVII-XVIII a. knygos).</w:t>
      </w:r>
    </w:p>
    <w:p w14:paraId="19239743" w14:textId="1DDAB526" w:rsidR="004472D9" w:rsidRPr="004472D9" w:rsidRDefault="004472D9" w:rsidP="004472D9">
      <w:pPr>
        <w:spacing w:after="120" w:line="240" w:lineRule="auto"/>
        <w:jc w:val="both"/>
        <w:rPr>
          <w:rFonts w:ascii="Times New Roman" w:hAnsi="Times New Roman"/>
          <w:lang w:eastAsia="ja-JP"/>
        </w:rPr>
      </w:pPr>
      <w:r w:rsidRPr="004472D9">
        <w:rPr>
          <w:rFonts w:ascii="Times New Roman" w:hAnsi="Times New Roman"/>
          <w:b/>
          <w:bCs/>
          <w:lang w:eastAsia="ja-JP"/>
        </w:rPr>
        <w:t>Sutartis</w:t>
      </w:r>
      <w:r w:rsidRPr="004472D9">
        <w:rPr>
          <w:rFonts w:ascii="Times New Roman" w:hAnsi="Times New Roman"/>
          <w:b/>
        </w:rPr>
        <w:t xml:space="preserve"> </w:t>
      </w:r>
      <w:r w:rsidRPr="004472D9">
        <w:rPr>
          <w:rFonts w:ascii="Times New Roman" w:hAnsi="Times New Roman"/>
          <w:lang w:eastAsia="ja-JP"/>
        </w:rPr>
        <w:t xml:space="preserve">– Sutartis, sudaroma tarp </w:t>
      </w:r>
      <w:r>
        <w:rPr>
          <w:rFonts w:ascii="Times New Roman" w:hAnsi="Times New Roman"/>
          <w:lang w:eastAsia="ja-JP"/>
        </w:rPr>
        <w:t>Tiekėjo</w:t>
      </w:r>
      <w:r w:rsidRPr="004472D9">
        <w:rPr>
          <w:rFonts w:ascii="Times New Roman" w:hAnsi="Times New Roman"/>
          <w:lang w:eastAsia="ja-JP"/>
        </w:rPr>
        <w:t xml:space="preserve"> ir Pirkėjo dėl Pirkimo objekto.</w:t>
      </w:r>
    </w:p>
    <w:p w14:paraId="55BB8106" w14:textId="52FCA622" w:rsidR="004472D9" w:rsidRPr="004472D9" w:rsidRDefault="004472D9" w:rsidP="004472D9">
      <w:pPr>
        <w:pStyle w:val="ListParagraph"/>
        <w:numPr>
          <w:ilvl w:val="0"/>
          <w:numId w:val="5"/>
        </w:numPr>
        <w:pBdr>
          <w:top w:val="single" w:sz="4" w:space="1" w:color="auto"/>
          <w:bottom w:val="single" w:sz="4" w:space="1" w:color="auto"/>
        </w:pBdr>
        <w:tabs>
          <w:tab w:val="left" w:pos="284"/>
        </w:tabs>
        <w:spacing w:after="120" w:line="240" w:lineRule="auto"/>
        <w:ind w:left="0" w:hanging="11"/>
        <w:jc w:val="both"/>
        <w:rPr>
          <w:rFonts w:ascii="Times New Roman" w:eastAsia="Times New Roman" w:hAnsi="Times New Roman"/>
          <w:b/>
          <w:bCs/>
          <w:lang w:eastAsia="lt-LT"/>
        </w:rPr>
      </w:pPr>
      <w:r w:rsidRPr="004472D9">
        <w:rPr>
          <w:rFonts w:ascii="Times New Roman" w:eastAsia="Times New Roman" w:hAnsi="Times New Roman"/>
          <w:b/>
          <w:bCs/>
          <w:lang w:eastAsia="lt-LT"/>
        </w:rPr>
        <w:t>PIRKIMO OBJEKTAS</w:t>
      </w:r>
    </w:p>
    <w:p w14:paraId="7E8DE524" w14:textId="77777777" w:rsidR="004472D9" w:rsidRDefault="004472D9" w:rsidP="004472D9">
      <w:pPr>
        <w:spacing w:line="240" w:lineRule="auto"/>
        <w:jc w:val="both"/>
        <w:rPr>
          <w:rFonts w:ascii="Times New Roman" w:hAnsi="Times New Roman"/>
        </w:rPr>
      </w:pPr>
      <w:r w:rsidRPr="004472D9">
        <w:rPr>
          <w:rFonts w:ascii="Times New Roman" w:hAnsi="Times New Roman"/>
          <w:lang w:eastAsia="ja-JP"/>
        </w:rPr>
        <w:t>Muziejinių vertybių restauravimas (dvi XVII-XVIII a. knygos)</w:t>
      </w:r>
      <w:r>
        <w:rPr>
          <w:rFonts w:ascii="Times New Roman" w:hAnsi="Times New Roman"/>
          <w:lang w:eastAsia="ja-JP"/>
        </w:rPr>
        <w:t xml:space="preserve"> </w:t>
      </w:r>
      <w:r>
        <w:rPr>
          <w:rFonts w:ascii="Times New Roman" w:hAnsi="Times New Roman"/>
        </w:rPr>
        <w:t xml:space="preserve">(toliau – </w:t>
      </w:r>
      <w:r>
        <w:rPr>
          <w:rFonts w:ascii="Times New Roman" w:hAnsi="Times New Roman"/>
          <w:b/>
          <w:bCs/>
        </w:rPr>
        <w:t>Pirkimo objektas</w:t>
      </w:r>
      <w:r>
        <w:rPr>
          <w:rFonts w:ascii="Times New Roman" w:hAnsi="Times New Roman"/>
        </w:rPr>
        <w:t>).</w:t>
      </w:r>
    </w:p>
    <w:p w14:paraId="197A783F" w14:textId="24E14D17" w:rsidR="003F1498" w:rsidRPr="004472D9" w:rsidRDefault="00A066F1" w:rsidP="004472D9">
      <w:pPr>
        <w:spacing w:after="120" w:line="240" w:lineRule="auto"/>
        <w:jc w:val="both"/>
        <w:rPr>
          <w:rFonts w:ascii="Times New Roman" w:eastAsia="Times New Roman" w:hAnsi="Times New Roman"/>
          <w:lang w:eastAsia="lt-LT"/>
        </w:rPr>
      </w:pPr>
      <w:r w:rsidRPr="004472D9">
        <w:rPr>
          <w:rFonts w:ascii="Times New Roman" w:eastAsia="Times New Roman" w:hAnsi="Times New Roman"/>
          <w:lang w:eastAsia="lt-LT"/>
        </w:rPr>
        <w:t>Paslaugų</w:t>
      </w:r>
      <w:r w:rsidR="00902155" w:rsidRPr="004472D9">
        <w:rPr>
          <w:rFonts w:ascii="Times New Roman" w:eastAsia="Times New Roman" w:hAnsi="Times New Roman"/>
          <w:lang w:eastAsia="lt-LT"/>
        </w:rPr>
        <w:t xml:space="preserve"> apimtis</w:t>
      </w:r>
      <w:r w:rsidR="004472D9">
        <w:rPr>
          <w:rFonts w:ascii="Times New Roman" w:eastAsia="Times New Roman" w:hAnsi="Times New Roman"/>
          <w:lang w:eastAsia="lt-LT"/>
        </w:rPr>
        <w:t xml:space="preserve"> yra</w:t>
      </w:r>
      <w:r w:rsidR="00902155" w:rsidRPr="004472D9">
        <w:rPr>
          <w:rFonts w:ascii="Times New Roman" w:eastAsia="Times New Roman" w:hAnsi="Times New Roman"/>
          <w:lang w:eastAsia="lt-LT"/>
        </w:rPr>
        <w:t xml:space="preserve"> </w:t>
      </w:r>
      <w:r w:rsidR="00932AE6" w:rsidRPr="004472D9">
        <w:rPr>
          <w:rFonts w:ascii="Times New Roman" w:eastAsia="Times New Roman" w:hAnsi="Times New Roman"/>
          <w:lang w:eastAsia="lt-LT"/>
        </w:rPr>
        <w:t xml:space="preserve">2 </w:t>
      </w:r>
      <w:r w:rsidR="00902155" w:rsidRPr="004472D9">
        <w:rPr>
          <w:rFonts w:ascii="Times New Roman" w:eastAsia="Times New Roman" w:hAnsi="Times New Roman"/>
          <w:lang w:eastAsia="lt-LT"/>
        </w:rPr>
        <w:t>dokumentai</w:t>
      </w:r>
      <w:r w:rsidR="004472D9" w:rsidRPr="004472D9">
        <w:rPr>
          <w:rFonts w:ascii="Times New Roman" w:eastAsia="Times New Roman" w:hAnsi="Times New Roman"/>
          <w:lang w:eastAsia="lt-LT"/>
        </w:rPr>
        <w:t xml:space="preserve"> (detaliau aprašyta 1 priede)</w:t>
      </w:r>
      <w:r w:rsidR="004472D9">
        <w:rPr>
          <w:rFonts w:ascii="Times New Roman" w:eastAsia="Times New Roman" w:hAnsi="Times New Roman"/>
          <w:lang w:eastAsia="lt-LT"/>
        </w:rPr>
        <w:t>:</w:t>
      </w:r>
    </w:p>
    <w:p w14:paraId="449C13FE" w14:textId="49E6D3CE" w:rsidR="00431AE5" w:rsidRPr="004472D9" w:rsidRDefault="00B87E2E" w:rsidP="004472D9">
      <w:pPr>
        <w:pStyle w:val="ListParagraph"/>
        <w:numPr>
          <w:ilvl w:val="3"/>
          <w:numId w:val="2"/>
        </w:numPr>
        <w:spacing w:after="120" w:line="240" w:lineRule="auto"/>
        <w:ind w:left="709" w:hanging="284"/>
        <w:jc w:val="both"/>
        <w:rPr>
          <w:rFonts w:ascii="Times New Roman" w:eastAsia="NSimSun" w:hAnsi="Times New Roman"/>
          <w:kern w:val="3"/>
          <w:lang w:eastAsia="zh-CN" w:bidi="hi-IN"/>
        </w:rPr>
      </w:pPr>
      <w:r w:rsidRPr="004472D9">
        <w:rPr>
          <w:rFonts w:ascii="Times New Roman" w:eastAsia="NSimSun" w:hAnsi="Times New Roman"/>
          <w:kern w:val="3"/>
          <w:lang w:eastAsia="zh-CN" w:bidi="hi-IN"/>
        </w:rPr>
        <w:t xml:space="preserve">Mikalojus </w:t>
      </w:r>
      <w:proofErr w:type="spellStart"/>
      <w:r w:rsidRPr="004472D9">
        <w:rPr>
          <w:rFonts w:ascii="Times New Roman" w:eastAsia="NSimSun" w:hAnsi="Times New Roman"/>
          <w:kern w:val="3"/>
          <w:lang w:eastAsia="zh-CN" w:bidi="hi-IN"/>
        </w:rPr>
        <w:t>Chvalkovskis</w:t>
      </w:r>
      <w:proofErr w:type="spellEnd"/>
      <w:r w:rsidRPr="004472D9">
        <w:rPr>
          <w:rFonts w:ascii="Times New Roman" w:eastAsia="NSimSun" w:hAnsi="Times New Roman"/>
          <w:kern w:val="3"/>
          <w:lang w:eastAsia="zh-CN" w:bidi="hi-IN"/>
        </w:rPr>
        <w:t xml:space="preserve"> (</w:t>
      </w:r>
      <w:proofErr w:type="spellStart"/>
      <w:r w:rsidRPr="004472D9">
        <w:rPr>
          <w:rFonts w:ascii="Times New Roman" w:eastAsia="NSimSun" w:hAnsi="Times New Roman"/>
          <w:kern w:val="3"/>
          <w:lang w:eastAsia="zh-CN" w:bidi="hi-IN"/>
        </w:rPr>
        <w:t>Mikołaj</w:t>
      </w:r>
      <w:proofErr w:type="spellEnd"/>
      <w:r w:rsidRPr="004472D9">
        <w:rPr>
          <w:rFonts w:ascii="Times New Roman" w:eastAsia="NSimSun" w:hAnsi="Times New Roman"/>
          <w:kern w:val="3"/>
          <w:lang w:eastAsia="zh-CN" w:bidi="hi-IN"/>
        </w:rPr>
        <w:t xml:space="preserve"> </w:t>
      </w:r>
      <w:proofErr w:type="spellStart"/>
      <w:r w:rsidRPr="004472D9">
        <w:rPr>
          <w:rFonts w:ascii="Times New Roman" w:eastAsia="NSimSun" w:hAnsi="Times New Roman"/>
          <w:kern w:val="3"/>
          <w:lang w:eastAsia="zh-CN" w:bidi="hi-IN"/>
        </w:rPr>
        <w:t>Chwałkowski</w:t>
      </w:r>
      <w:proofErr w:type="spellEnd"/>
      <w:r w:rsidRPr="004472D9">
        <w:rPr>
          <w:rFonts w:ascii="Times New Roman" w:eastAsia="NSimSun" w:hAnsi="Times New Roman"/>
          <w:kern w:val="3"/>
          <w:lang w:eastAsia="zh-CN" w:bidi="hi-IN"/>
        </w:rPr>
        <w:t>) „</w:t>
      </w:r>
      <w:proofErr w:type="spellStart"/>
      <w:r w:rsidRPr="004472D9">
        <w:rPr>
          <w:rFonts w:ascii="Times New Roman" w:eastAsia="NSimSun" w:hAnsi="Times New Roman"/>
          <w:kern w:val="3"/>
          <w:lang w:eastAsia="zh-CN" w:bidi="hi-IN"/>
        </w:rPr>
        <w:t>Regni</w:t>
      </w:r>
      <w:proofErr w:type="spellEnd"/>
      <w:r w:rsidRPr="004472D9">
        <w:rPr>
          <w:rFonts w:ascii="Times New Roman" w:eastAsia="NSimSun" w:hAnsi="Times New Roman"/>
          <w:kern w:val="3"/>
          <w:lang w:eastAsia="zh-CN" w:bidi="hi-IN"/>
        </w:rPr>
        <w:t xml:space="preserve"> </w:t>
      </w:r>
      <w:proofErr w:type="spellStart"/>
      <w:r w:rsidRPr="004472D9">
        <w:rPr>
          <w:rFonts w:ascii="Times New Roman" w:eastAsia="NSimSun" w:hAnsi="Times New Roman"/>
          <w:kern w:val="3"/>
          <w:lang w:eastAsia="zh-CN" w:bidi="hi-IN"/>
        </w:rPr>
        <w:t>Poloniae</w:t>
      </w:r>
      <w:proofErr w:type="spellEnd"/>
      <w:r w:rsidRPr="004472D9">
        <w:rPr>
          <w:rFonts w:ascii="Times New Roman" w:eastAsia="NSimSun" w:hAnsi="Times New Roman"/>
          <w:kern w:val="3"/>
          <w:lang w:eastAsia="zh-CN" w:bidi="hi-IN"/>
        </w:rPr>
        <w:t xml:space="preserve"> </w:t>
      </w:r>
      <w:proofErr w:type="spellStart"/>
      <w:r w:rsidRPr="004472D9">
        <w:rPr>
          <w:rFonts w:ascii="Times New Roman" w:eastAsia="NSimSun" w:hAnsi="Times New Roman"/>
          <w:kern w:val="3"/>
          <w:lang w:eastAsia="zh-CN" w:bidi="hi-IN"/>
        </w:rPr>
        <w:t>ius</w:t>
      </w:r>
      <w:proofErr w:type="spellEnd"/>
      <w:r w:rsidRPr="004472D9">
        <w:rPr>
          <w:rFonts w:ascii="Times New Roman" w:eastAsia="NSimSun" w:hAnsi="Times New Roman"/>
          <w:kern w:val="3"/>
          <w:lang w:eastAsia="zh-CN" w:bidi="hi-IN"/>
        </w:rPr>
        <w:t xml:space="preserve"> </w:t>
      </w:r>
      <w:proofErr w:type="spellStart"/>
      <w:r w:rsidRPr="004472D9">
        <w:rPr>
          <w:rFonts w:ascii="Times New Roman" w:eastAsia="NSimSun" w:hAnsi="Times New Roman"/>
          <w:kern w:val="3"/>
          <w:lang w:eastAsia="zh-CN" w:bidi="hi-IN"/>
        </w:rPr>
        <w:t>publicum</w:t>
      </w:r>
      <w:proofErr w:type="spellEnd"/>
      <w:r w:rsidRPr="004472D9">
        <w:rPr>
          <w:rFonts w:ascii="Times New Roman" w:eastAsia="NSimSun" w:hAnsi="Times New Roman"/>
          <w:kern w:val="3"/>
          <w:lang w:eastAsia="zh-CN" w:bidi="hi-IN"/>
        </w:rPr>
        <w:t>“, 1684 m., Karaliaučius [</w:t>
      </w:r>
      <w:proofErr w:type="spellStart"/>
      <w:r w:rsidRPr="004472D9">
        <w:rPr>
          <w:rFonts w:ascii="Times New Roman" w:eastAsia="NSimSun" w:hAnsi="Times New Roman"/>
          <w:kern w:val="3"/>
          <w:lang w:eastAsia="zh-CN" w:bidi="hi-IN"/>
        </w:rPr>
        <w:t>Regiomonti</w:t>
      </w:r>
      <w:proofErr w:type="spellEnd"/>
      <w:r w:rsidRPr="004472D9">
        <w:rPr>
          <w:rFonts w:ascii="Times New Roman" w:eastAsia="NSimSun" w:hAnsi="Times New Roman"/>
          <w:kern w:val="3"/>
          <w:lang w:eastAsia="zh-CN" w:bidi="hi-IN"/>
        </w:rPr>
        <w:t xml:space="preserve">]. </w:t>
      </w:r>
    </w:p>
    <w:p w14:paraId="75324EA0" w14:textId="3EC03B7A" w:rsidR="00431AE5" w:rsidRPr="00F04E13" w:rsidRDefault="00B87E2E" w:rsidP="004472D9">
      <w:pPr>
        <w:pStyle w:val="ListParagraph"/>
        <w:numPr>
          <w:ilvl w:val="3"/>
          <w:numId w:val="2"/>
        </w:numPr>
        <w:spacing w:after="120" w:line="240" w:lineRule="auto"/>
        <w:ind w:left="709" w:hanging="283"/>
        <w:jc w:val="both"/>
        <w:rPr>
          <w:rFonts w:ascii="Times New Roman" w:eastAsia="NSimSun" w:hAnsi="Times New Roman"/>
          <w:kern w:val="3"/>
          <w:lang w:eastAsia="zh-CN" w:bidi="hi-IN"/>
        </w:rPr>
      </w:pPr>
      <w:r w:rsidRPr="004472D9">
        <w:rPr>
          <w:rFonts w:ascii="Times New Roman" w:eastAsia="NSimSun" w:hAnsi="Times New Roman"/>
          <w:kern w:val="3"/>
          <w:lang w:eastAsia="zh-CN" w:bidi="hi-IN"/>
        </w:rPr>
        <w:t>BIBLIA SACRA VULGATÆ EDITIONIS, VERSICULIS DISTINCTA“; 1714 m., Niurnbergas.</w:t>
      </w:r>
    </w:p>
    <w:p w14:paraId="39ED1BD2" w14:textId="08F8B79F" w:rsidR="00EB1B5B" w:rsidRPr="004472D9" w:rsidRDefault="00F04E13" w:rsidP="00F04E13">
      <w:pPr>
        <w:spacing w:after="120" w:line="240" w:lineRule="auto"/>
        <w:jc w:val="both"/>
        <w:rPr>
          <w:rFonts w:ascii="Times New Roman" w:eastAsia="Times New Roman" w:hAnsi="Times New Roman"/>
          <w:lang w:eastAsia="lt-LT"/>
        </w:rPr>
      </w:pPr>
      <w:r>
        <w:rPr>
          <w:rFonts w:ascii="Times New Roman" w:eastAsia="Times New Roman" w:hAnsi="Times New Roman"/>
          <w:lang w:eastAsia="lt-LT"/>
        </w:rPr>
        <w:t>Paslaugas sudaro</w:t>
      </w:r>
      <w:r w:rsidR="00A066F1" w:rsidRPr="004472D9">
        <w:rPr>
          <w:rFonts w:ascii="Times New Roman" w:eastAsia="Times New Roman" w:hAnsi="Times New Roman"/>
          <w:lang w:eastAsia="lt-LT"/>
        </w:rPr>
        <w:t>:</w:t>
      </w:r>
    </w:p>
    <w:p w14:paraId="585114B0" w14:textId="77777777" w:rsidR="00EB1B5B" w:rsidRPr="004472D9" w:rsidRDefault="007406EB" w:rsidP="004472D9">
      <w:pPr>
        <w:numPr>
          <w:ilvl w:val="0"/>
          <w:numId w:val="1"/>
        </w:numPr>
        <w:tabs>
          <w:tab w:val="left" w:pos="993"/>
        </w:tabs>
        <w:spacing w:after="120" w:line="240" w:lineRule="auto"/>
        <w:ind w:left="0" w:firstLine="567"/>
        <w:jc w:val="both"/>
        <w:rPr>
          <w:rFonts w:ascii="Times New Roman" w:eastAsia="Times New Roman" w:hAnsi="Times New Roman"/>
          <w:lang w:eastAsia="lt-LT"/>
        </w:rPr>
      </w:pPr>
      <w:r w:rsidRPr="004472D9">
        <w:rPr>
          <w:rFonts w:ascii="Times New Roman" w:eastAsia="Times New Roman" w:hAnsi="Times New Roman"/>
          <w:lang w:eastAsia="lt-LT"/>
        </w:rPr>
        <w:t>Mikrobiologiniai tyrimai, nustatant ar dokumentą reikia dezinfekuoti;</w:t>
      </w:r>
    </w:p>
    <w:p w14:paraId="39939621" w14:textId="77777777" w:rsidR="00EB1B5B" w:rsidRPr="004472D9" w:rsidRDefault="007406EB" w:rsidP="004472D9">
      <w:pPr>
        <w:numPr>
          <w:ilvl w:val="0"/>
          <w:numId w:val="1"/>
        </w:numPr>
        <w:tabs>
          <w:tab w:val="left" w:pos="993"/>
        </w:tabs>
        <w:spacing w:after="120" w:line="240" w:lineRule="auto"/>
        <w:ind w:left="0" w:firstLine="567"/>
        <w:jc w:val="both"/>
        <w:rPr>
          <w:rFonts w:ascii="Times New Roman" w:eastAsia="Times New Roman" w:hAnsi="Times New Roman"/>
          <w:lang w:eastAsia="lt-LT"/>
        </w:rPr>
      </w:pPr>
      <w:r w:rsidRPr="004472D9">
        <w:rPr>
          <w:rFonts w:ascii="Times New Roman" w:eastAsia="Times New Roman" w:hAnsi="Times New Roman"/>
          <w:lang w:eastAsia="lt-LT"/>
        </w:rPr>
        <w:t>Dokumentų dezinfekavimas (jei reikia pagal tyrimų rezultatus);</w:t>
      </w:r>
    </w:p>
    <w:p w14:paraId="6DF342EE" w14:textId="77777777" w:rsidR="00EB1B5B" w:rsidRPr="004472D9" w:rsidRDefault="007406EB" w:rsidP="004472D9">
      <w:pPr>
        <w:numPr>
          <w:ilvl w:val="0"/>
          <w:numId w:val="1"/>
        </w:numPr>
        <w:tabs>
          <w:tab w:val="left" w:pos="993"/>
        </w:tabs>
        <w:spacing w:after="120" w:line="240" w:lineRule="auto"/>
        <w:ind w:left="0" w:firstLine="567"/>
        <w:jc w:val="both"/>
        <w:rPr>
          <w:rFonts w:ascii="Times New Roman" w:eastAsia="Times New Roman" w:hAnsi="Times New Roman"/>
          <w:lang w:eastAsia="lt-LT"/>
        </w:rPr>
      </w:pPr>
      <w:r w:rsidRPr="004472D9">
        <w:rPr>
          <w:rFonts w:ascii="Times New Roman" w:eastAsia="Times New Roman" w:hAnsi="Times New Roman"/>
          <w:lang w:eastAsia="lt-LT"/>
        </w:rPr>
        <w:t>Mikrobiologiniai tyrimai po dezinfekcijos (tikrinamas dezinfekcijos poveikis);</w:t>
      </w:r>
    </w:p>
    <w:p w14:paraId="285BA796" w14:textId="0F419A1E" w:rsidR="00EB1B5B" w:rsidRPr="004472D9" w:rsidRDefault="007406EB" w:rsidP="004472D9">
      <w:pPr>
        <w:numPr>
          <w:ilvl w:val="0"/>
          <w:numId w:val="1"/>
        </w:numPr>
        <w:tabs>
          <w:tab w:val="left" w:pos="993"/>
        </w:tabs>
        <w:spacing w:after="120" w:line="240" w:lineRule="auto"/>
        <w:ind w:left="0" w:firstLine="567"/>
        <w:jc w:val="both"/>
        <w:rPr>
          <w:rFonts w:ascii="Times New Roman" w:eastAsia="Times New Roman" w:hAnsi="Times New Roman"/>
          <w:lang w:eastAsia="lt-LT"/>
        </w:rPr>
      </w:pPr>
      <w:r w:rsidRPr="004472D9">
        <w:rPr>
          <w:rFonts w:ascii="Times New Roman" w:eastAsia="Times New Roman" w:hAnsi="Times New Roman"/>
          <w:lang w:eastAsia="lt-LT"/>
        </w:rPr>
        <w:t>Dokumentų fotografavimas;</w:t>
      </w:r>
    </w:p>
    <w:p w14:paraId="27F039D4" w14:textId="490BEE05" w:rsidR="00EB1B5B" w:rsidRPr="004472D9" w:rsidRDefault="007406EB" w:rsidP="004472D9">
      <w:pPr>
        <w:numPr>
          <w:ilvl w:val="0"/>
          <w:numId w:val="1"/>
        </w:numPr>
        <w:tabs>
          <w:tab w:val="left" w:pos="993"/>
        </w:tabs>
        <w:spacing w:after="120" w:line="240" w:lineRule="auto"/>
        <w:ind w:left="0" w:firstLine="567"/>
        <w:jc w:val="both"/>
        <w:rPr>
          <w:rFonts w:ascii="Times New Roman" w:eastAsia="Times New Roman" w:hAnsi="Times New Roman"/>
          <w:lang w:eastAsia="lt-LT"/>
        </w:rPr>
      </w:pPr>
      <w:r w:rsidRPr="004472D9">
        <w:rPr>
          <w:rFonts w:ascii="Times New Roman" w:eastAsia="Times New Roman" w:hAnsi="Times New Roman"/>
          <w:lang w:eastAsia="lt-LT"/>
        </w:rPr>
        <w:t>Cheminių ir kitų būtinų tyrimų atlikimas</w:t>
      </w:r>
      <w:r w:rsidR="00927293" w:rsidRPr="004472D9">
        <w:rPr>
          <w:rFonts w:ascii="Times New Roman" w:eastAsia="Times New Roman" w:hAnsi="Times New Roman"/>
          <w:lang w:eastAsia="lt-LT"/>
        </w:rPr>
        <w:t xml:space="preserve"> (pagal poreikį)</w:t>
      </w:r>
      <w:r w:rsidRPr="004472D9">
        <w:rPr>
          <w:rFonts w:ascii="Times New Roman" w:eastAsia="Times New Roman" w:hAnsi="Times New Roman"/>
          <w:lang w:eastAsia="lt-LT"/>
        </w:rPr>
        <w:t>;</w:t>
      </w:r>
    </w:p>
    <w:p w14:paraId="45E74E9C" w14:textId="77777777" w:rsidR="00EB1B5B" w:rsidRPr="004472D9" w:rsidRDefault="007406EB" w:rsidP="004472D9">
      <w:pPr>
        <w:numPr>
          <w:ilvl w:val="0"/>
          <w:numId w:val="1"/>
        </w:numPr>
        <w:tabs>
          <w:tab w:val="left" w:pos="993"/>
        </w:tabs>
        <w:spacing w:after="120" w:line="240" w:lineRule="auto"/>
        <w:ind w:left="0" w:firstLine="567"/>
        <w:jc w:val="both"/>
        <w:rPr>
          <w:rFonts w:ascii="Times New Roman" w:eastAsia="Times New Roman" w:hAnsi="Times New Roman"/>
          <w:lang w:eastAsia="lt-LT"/>
        </w:rPr>
      </w:pPr>
      <w:r w:rsidRPr="004472D9">
        <w:rPr>
          <w:rFonts w:ascii="Times New Roman" w:eastAsia="Times New Roman" w:hAnsi="Times New Roman"/>
          <w:lang w:eastAsia="lt-LT"/>
        </w:rPr>
        <w:t>Restauravimo darbų metodikos ir atliktų tyrimų rezultatų fiksavimas restauravimo dokumentacijoje;</w:t>
      </w:r>
    </w:p>
    <w:p w14:paraId="55BF9348" w14:textId="228503CD" w:rsidR="00EB1B5B" w:rsidRPr="004472D9" w:rsidRDefault="003F1498" w:rsidP="004472D9">
      <w:pPr>
        <w:numPr>
          <w:ilvl w:val="0"/>
          <w:numId w:val="1"/>
        </w:numPr>
        <w:tabs>
          <w:tab w:val="left" w:pos="709"/>
          <w:tab w:val="left" w:pos="993"/>
        </w:tabs>
        <w:spacing w:after="120" w:line="240" w:lineRule="auto"/>
        <w:ind w:left="0" w:firstLine="567"/>
        <w:jc w:val="both"/>
        <w:rPr>
          <w:rFonts w:ascii="Times New Roman" w:eastAsia="Times New Roman" w:hAnsi="Times New Roman"/>
          <w:lang w:eastAsia="lt-LT"/>
        </w:rPr>
      </w:pPr>
      <w:r w:rsidRPr="004472D9">
        <w:rPr>
          <w:rFonts w:ascii="Times New Roman" w:eastAsia="Times New Roman" w:hAnsi="Times New Roman"/>
          <w:lang w:eastAsia="lt-LT"/>
        </w:rPr>
        <w:t xml:space="preserve">     </w:t>
      </w:r>
      <w:r w:rsidR="007406EB" w:rsidRPr="004472D9">
        <w:rPr>
          <w:rFonts w:ascii="Times New Roman" w:eastAsia="Times New Roman" w:hAnsi="Times New Roman"/>
          <w:lang w:eastAsia="lt-LT"/>
        </w:rPr>
        <w:t>Apsauginių dėklų gamyba</w:t>
      </w:r>
      <w:r w:rsidR="008637E6" w:rsidRPr="004472D9">
        <w:rPr>
          <w:rFonts w:ascii="Times New Roman" w:eastAsia="Times New Roman" w:hAnsi="Times New Roman"/>
          <w:lang w:eastAsia="lt-LT"/>
        </w:rPr>
        <w:t xml:space="preserve"> (pagal poreikį)</w:t>
      </w:r>
      <w:r w:rsidR="007406EB" w:rsidRPr="004472D9">
        <w:rPr>
          <w:rFonts w:ascii="Times New Roman" w:eastAsia="Times New Roman" w:hAnsi="Times New Roman"/>
          <w:lang w:eastAsia="lt-LT"/>
        </w:rPr>
        <w:t>;</w:t>
      </w:r>
    </w:p>
    <w:p w14:paraId="31821E7A" w14:textId="77777777" w:rsidR="00EB1B5B" w:rsidRPr="004472D9" w:rsidRDefault="003F1498" w:rsidP="004472D9">
      <w:pPr>
        <w:numPr>
          <w:ilvl w:val="0"/>
          <w:numId w:val="1"/>
        </w:numPr>
        <w:tabs>
          <w:tab w:val="left" w:pos="709"/>
          <w:tab w:val="left" w:pos="993"/>
        </w:tabs>
        <w:spacing w:after="120" w:line="240" w:lineRule="auto"/>
        <w:ind w:left="0" w:firstLine="567"/>
        <w:jc w:val="both"/>
        <w:rPr>
          <w:rFonts w:ascii="Times New Roman" w:eastAsia="Times New Roman" w:hAnsi="Times New Roman"/>
          <w:lang w:eastAsia="lt-LT"/>
        </w:rPr>
      </w:pPr>
      <w:r w:rsidRPr="004472D9">
        <w:rPr>
          <w:rFonts w:ascii="Times New Roman" w:eastAsia="Times New Roman" w:hAnsi="Times New Roman"/>
          <w:lang w:eastAsia="lt-LT"/>
        </w:rPr>
        <w:t xml:space="preserve">     </w:t>
      </w:r>
      <w:r w:rsidR="007406EB" w:rsidRPr="004472D9">
        <w:rPr>
          <w:rFonts w:ascii="Times New Roman" w:eastAsia="Times New Roman" w:hAnsi="Times New Roman"/>
          <w:lang w:eastAsia="lt-LT"/>
        </w:rPr>
        <w:t>Saugojimo rekomendacijų rengimas.</w:t>
      </w:r>
    </w:p>
    <w:p w14:paraId="14BF673E" w14:textId="77777777" w:rsidR="00F04E13" w:rsidRPr="00F04E13" w:rsidRDefault="00F04E13" w:rsidP="00F04E13">
      <w:pPr>
        <w:spacing w:after="120" w:line="240" w:lineRule="auto"/>
        <w:jc w:val="both"/>
        <w:rPr>
          <w:rFonts w:ascii="Times New Roman" w:eastAsia="Times New Roman" w:hAnsi="Times New Roman"/>
          <w:lang w:eastAsia="lt-LT"/>
        </w:rPr>
      </w:pPr>
      <w:r w:rsidRPr="00F04E13">
        <w:rPr>
          <w:rFonts w:ascii="Times New Roman" w:eastAsia="Times New Roman" w:hAnsi="Times New Roman"/>
          <w:lang w:eastAsia="lt-LT"/>
        </w:rPr>
        <w:t>Paslaugos turi būti teikiamos specialioje, dokumentų prevenciniam konservavimui skirtoje patalpoje, naudojant specialią įrangą bei prietaisus.</w:t>
      </w:r>
    </w:p>
    <w:p w14:paraId="43FD1F4D" w14:textId="12A7D821" w:rsidR="00EB1B5B" w:rsidRPr="006F2851" w:rsidRDefault="00F04E13" w:rsidP="00F04E13">
      <w:pPr>
        <w:pBdr>
          <w:top w:val="single" w:sz="4" w:space="1" w:color="auto"/>
          <w:bottom w:val="single" w:sz="4" w:space="1" w:color="auto"/>
        </w:pBdr>
        <w:tabs>
          <w:tab w:val="left" w:pos="284"/>
        </w:tabs>
        <w:spacing w:after="120" w:line="240" w:lineRule="auto"/>
        <w:jc w:val="both"/>
        <w:rPr>
          <w:rFonts w:ascii="Times New Roman" w:eastAsia="Times New Roman" w:hAnsi="Times New Roman"/>
          <w:b/>
          <w:bCs/>
          <w:lang w:eastAsia="lt-LT"/>
        </w:rPr>
      </w:pPr>
      <w:r w:rsidRPr="006F2851">
        <w:rPr>
          <w:rFonts w:ascii="Times New Roman" w:eastAsia="Times New Roman" w:hAnsi="Times New Roman"/>
          <w:b/>
          <w:bCs/>
          <w:lang w:eastAsia="lt-LT"/>
        </w:rPr>
        <w:t>3.PRIEVOLIŲ VYKDYMO TVARKA IR TERMINAI</w:t>
      </w:r>
    </w:p>
    <w:p w14:paraId="65B18D26" w14:textId="730D5E46" w:rsidR="00932AE6" w:rsidRDefault="00F04E13" w:rsidP="004472D9">
      <w:pPr>
        <w:spacing w:after="120" w:line="240" w:lineRule="auto"/>
        <w:jc w:val="both"/>
        <w:rPr>
          <w:rFonts w:ascii="Times New Roman" w:eastAsia="Times New Roman" w:hAnsi="Times New Roman"/>
          <w:lang w:eastAsia="lt-LT"/>
        </w:rPr>
      </w:pPr>
      <w:r>
        <w:rPr>
          <w:rFonts w:ascii="Times New Roman" w:eastAsia="Times New Roman" w:hAnsi="Times New Roman"/>
          <w:lang w:eastAsia="lt-LT"/>
        </w:rPr>
        <w:t>3.1. Paslaugos turi būti teikiamos nuo sutarties įsigaliojimo iki 2026-12-14.</w:t>
      </w:r>
    </w:p>
    <w:p w14:paraId="42EA0927" w14:textId="0CA2E724" w:rsidR="00F04E13" w:rsidRPr="00F04E13" w:rsidRDefault="00F04E13" w:rsidP="004472D9">
      <w:pPr>
        <w:spacing w:after="120" w:line="240" w:lineRule="auto"/>
        <w:jc w:val="both"/>
        <w:rPr>
          <w:rFonts w:ascii="Times New Roman" w:hAnsi="Times New Roman"/>
          <w:color w:val="EE0000"/>
          <w:lang w:eastAsia="ja-JP"/>
        </w:rPr>
      </w:pPr>
      <w:r>
        <w:rPr>
          <w:rFonts w:ascii="Times New Roman" w:eastAsia="Times New Roman" w:hAnsi="Times New Roman"/>
          <w:lang w:eastAsia="lt-LT"/>
        </w:rPr>
        <w:t>3.2</w:t>
      </w:r>
      <w:r w:rsidRPr="00007495">
        <w:rPr>
          <w:rFonts w:ascii="Times New Roman" w:eastAsia="Times New Roman" w:hAnsi="Times New Roman"/>
          <w:lang w:eastAsia="lt-LT"/>
        </w:rPr>
        <w:t xml:space="preserve">. </w:t>
      </w:r>
      <w:r w:rsidRPr="00007495">
        <w:rPr>
          <w:rFonts w:ascii="Times New Roman" w:hAnsi="Times New Roman"/>
          <w:lang w:eastAsia="ja-JP"/>
        </w:rPr>
        <w:t>Muziejines vertybes</w:t>
      </w:r>
      <w:r w:rsidR="00007495" w:rsidRPr="00007495">
        <w:rPr>
          <w:rFonts w:ascii="Times New Roman" w:hAnsi="Times New Roman"/>
          <w:lang w:eastAsia="ja-JP"/>
        </w:rPr>
        <w:t xml:space="preserve"> Vilniaus mieste pristatys Pirkėjas. Jeigu Paslaugos bus teikiamos ne Vilniuje, </w:t>
      </w:r>
      <w:r w:rsidRPr="00007495">
        <w:rPr>
          <w:rFonts w:ascii="Times New Roman" w:hAnsi="Times New Roman"/>
          <w:lang w:eastAsia="ja-JP"/>
        </w:rPr>
        <w:t xml:space="preserve"> Tiekėjas</w:t>
      </w:r>
      <w:r w:rsidR="00007495" w:rsidRPr="00007495">
        <w:rPr>
          <w:rFonts w:ascii="Times New Roman" w:hAnsi="Times New Roman"/>
          <w:lang w:eastAsia="ja-JP"/>
        </w:rPr>
        <w:t xml:space="preserve"> muziejines vertybes</w:t>
      </w:r>
      <w:r w:rsidRPr="00007495">
        <w:rPr>
          <w:rFonts w:ascii="Times New Roman" w:hAnsi="Times New Roman"/>
          <w:lang w:eastAsia="ja-JP"/>
        </w:rPr>
        <w:t xml:space="preserve"> turi pasiimti</w:t>
      </w:r>
      <w:r w:rsidR="00007495" w:rsidRPr="00007495">
        <w:rPr>
          <w:rFonts w:ascii="Times New Roman" w:hAnsi="Times New Roman"/>
          <w:lang w:eastAsia="ja-JP"/>
        </w:rPr>
        <w:t xml:space="preserve"> ir grąžinti adresu: </w:t>
      </w:r>
      <w:r w:rsidRPr="00007495">
        <w:rPr>
          <w:rFonts w:ascii="Times New Roman" w:hAnsi="Times New Roman"/>
          <w:lang w:eastAsia="ja-JP"/>
        </w:rPr>
        <w:t xml:space="preserve"> </w:t>
      </w:r>
      <w:r w:rsidR="00007495" w:rsidRPr="00007495">
        <w:rPr>
          <w:rFonts w:ascii="Times New Roman" w:hAnsi="Times New Roman"/>
          <w:lang w:eastAsia="ja-JP"/>
        </w:rPr>
        <w:t>Katedros a. 4,</w:t>
      </w:r>
      <w:r w:rsidRPr="00007495">
        <w:rPr>
          <w:rFonts w:ascii="Times New Roman" w:hAnsi="Times New Roman"/>
          <w:lang w:eastAsia="ja-JP"/>
        </w:rPr>
        <w:t xml:space="preserve"> Vilnius. </w:t>
      </w:r>
    </w:p>
    <w:p w14:paraId="6E0B22CA" w14:textId="34B6E774" w:rsidR="00F04E13" w:rsidRDefault="00F04E13" w:rsidP="004472D9">
      <w:pPr>
        <w:spacing w:after="120" w:line="240" w:lineRule="auto"/>
        <w:jc w:val="both"/>
        <w:rPr>
          <w:rFonts w:ascii="Times New Roman" w:eastAsia="Times New Roman" w:hAnsi="Times New Roman"/>
          <w:lang w:eastAsia="lt-LT"/>
        </w:rPr>
      </w:pPr>
      <w:r>
        <w:rPr>
          <w:rFonts w:ascii="Times New Roman" w:hAnsi="Times New Roman"/>
          <w:lang w:eastAsia="ja-JP"/>
        </w:rPr>
        <w:t>3.3. Paslaugų tr</w:t>
      </w:r>
      <w:r w:rsidR="00C14E5C">
        <w:rPr>
          <w:rFonts w:ascii="Times New Roman" w:hAnsi="Times New Roman"/>
          <w:lang w:eastAsia="ja-JP"/>
        </w:rPr>
        <w:t>ū</w:t>
      </w:r>
      <w:r>
        <w:rPr>
          <w:rFonts w:ascii="Times New Roman" w:hAnsi="Times New Roman"/>
          <w:lang w:eastAsia="ja-JP"/>
        </w:rPr>
        <w:t xml:space="preserve">kumai turi būti pašalinti per 7 (septynias) kalendorines dienas nuo Pirkėjo raštiško pranešimo. </w:t>
      </w:r>
    </w:p>
    <w:p w14:paraId="0606B84A" w14:textId="77777777" w:rsidR="00F04E13" w:rsidRDefault="00F04E13" w:rsidP="004472D9">
      <w:pPr>
        <w:spacing w:after="120" w:line="240" w:lineRule="auto"/>
        <w:jc w:val="both"/>
        <w:rPr>
          <w:rFonts w:ascii="Times New Roman" w:eastAsia="Times New Roman" w:hAnsi="Times New Roman"/>
          <w:lang w:eastAsia="lt-LT"/>
        </w:rPr>
      </w:pPr>
    </w:p>
    <w:p w14:paraId="0441551A" w14:textId="77777777" w:rsidR="004472D9" w:rsidRDefault="004472D9" w:rsidP="004472D9">
      <w:pPr>
        <w:spacing w:after="120" w:line="240" w:lineRule="auto"/>
        <w:jc w:val="both"/>
        <w:rPr>
          <w:rFonts w:ascii="Times New Roman" w:eastAsia="Times New Roman" w:hAnsi="Times New Roman"/>
          <w:lang w:eastAsia="lt-LT"/>
        </w:rPr>
      </w:pPr>
    </w:p>
    <w:p w14:paraId="5D2A740F" w14:textId="77777777" w:rsidR="00A066F1" w:rsidRDefault="00A066F1" w:rsidP="004472D9">
      <w:pPr>
        <w:spacing w:after="120" w:line="240" w:lineRule="auto"/>
        <w:ind w:firstLine="567"/>
        <w:jc w:val="both"/>
        <w:rPr>
          <w:rFonts w:ascii="Times New Roman" w:eastAsia="Times New Roman" w:hAnsi="Times New Roman"/>
          <w:lang w:eastAsia="lt-LT"/>
        </w:rPr>
      </w:pPr>
    </w:p>
    <w:p w14:paraId="4AE9282F" w14:textId="77777777" w:rsidR="00BE4F99" w:rsidRDefault="00BE4F99" w:rsidP="004472D9">
      <w:pPr>
        <w:spacing w:after="120" w:line="240" w:lineRule="auto"/>
        <w:ind w:firstLine="567"/>
        <w:jc w:val="both"/>
        <w:rPr>
          <w:rFonts w:ascii="Times New Roman" w:eastAsia="Times New Roman" w:hAnsi="Times New Roman"/>
          <w:lang w:eastAsia="lt-LT"/>
        </w:rPr>
      </w:pPr>
    </w:p>
    <w:p w14:paraId="314759C4" w14:textId="77777777" w:rsidR="00BE4F99" w:rsidRDefault="00BE4F99" w:rsidP="004472D9">
      <w:pPr>
        <w:spacing w:after="120" w:line="240" w:lineRule="auto"/>
        <w:ind w:firstLine="567"/>
        <w:jc w:val="both"/>
        <w:rPr>
          <w:rFonts w:ascii="Times New Roman" w:eastAsia="Times New Roman" w:hAnsi="Times New Roman"/>
          <w:lang w:eastAsia="lt-LT"/>
        </w:rPr>
      </w:pPr>
    </w:p>
    <w:p w14:paraId="020B13E1" w14:textId="77777777" w:rsidR="00BE4F99" w:rsidRDefault="00BE4F99" w:rsidP="004472D9">
      <w:pPr>
        <w:spacing w:after="120" w:line="240" w:lineRule="auto"/>
        <w:ind w:firstLine="567"/>
        <w:jc w:val="both"/>
        <w:rPr>
          <w:rFonts w:ascii="Times New Roman" w:eastAsia="Times New Roman" w:hAnsi="Times New Roman"/>
          <w:lang w:eastAsia="lt-LT"/>
        </w:rPr>
      </w:pPr>
    </w:p>
    <w:p w14:paraId="54619015" w14:textId="77777777" w:rsidR="00BE4F99" w:rsidRPr="004472D9" w:rsidRDefault="00BE4F99" w:rsidP="004472D9">
      <w:pPr>
        <w:spacing w:after="120" w:line="240" w:lineRule="auto"/>
        <w:ind w:firstLine="567"/>
        <w:jc w:val="both"/>
        <w:rPr>
          <w:rFonts w:ascii="Times New Roman" w:eastAsia="Times New Roman" w:hAnsi="Times New Roman"/>
          <w:lang w:eastAsia="lt-LT"/>
        </w:rPr>
      </w:pPr>
    </w:p>
    <w:p w14:paraId="38AA6164" w14:textId="77777777" w:rsidR="00A066F1" w:rsidRDefault="00A066F1" w:rsidP="009128CE">
      <w:pPr>
        <w:spacing w:after="0" w:line="240" w:lineRule="auto"/>
        <w:ind w:firstLine="567"/>
        <w:jc w:val="both"/>
        <w:rPr>
          <w:rFonts w:ascii="Times New Roman" w:eastAsia="Times New Roman" w:hAnsi="Times New Roman"/>
          <w:sz w:val="24"/>
          <w:szCs w:val="24"/>
          <w:lang w:eastAsia="lt-LT"/>
        </w:rPr>
      </w:pPr>
    </w:p>
    <w:p w14:paraId="39D06764" w14:textId="77777777" w:rsidR="00A066F1" w:rsidRDefault="00A066F1" w:rsidP="009128CE">
      <w:pPr>
        <w:spacing w:after="0" w:line="240" w:lineRule="auto"/>
        <w:ind w:firstLine="567"/>
        <w:jc w:val="both"/>
        <w:rPr>
          <w:rFonts w:ascii="Times New Roman" w:eastAsia="Times New Roman" w:hAnsi="Times New Roman"/>
          <w:sz w:val="24"/>
          <w:szCs w:val="24"/>
          <w:lang w:eastAsia="lt-LT"/>
        </w:rPr>
      </w:pPr>
    </w:p>
    <w:p w14:paraId="308B95B1" w14:textId="77777777" w:rsidR="00A066F1" w:rsidRDefault="00A066F1" w:rsidP="009128CE">
      <w:pPr>
        <w:spacing w:after="0" w:line="240" w:lineRule="auto"/>
        <w:ind w:firstLine="567"/>
        <w:jc w:val="both"/>
        <w:rPr>
          <w:rFonts w:ascii="Times New Roman" w:eastAsia="Times New Roman" w:hAnsi="Times New Roman"/>
          <w:sz w:val="24"/>
          <w:szCs w:val="24"/>
          <w:lang w:eastAsia="lt-LT"/>
        </w:rPr>
      </w:pPr>
    </w:p>
    <w:p w14:paraId="2181CA12" w14:textId="77777777" w:rsidR="00A066F1" w:rsidRDefault="00A066F1" w:rsidP="009128CE">
      <w:pPr>
        <w:spacing w:after="0" w:line="240" w:lineRule="auto"/>
        <w:ind w:firstLine="567"/>
        <w:jc w:val="both"/>
        <w:rPr>
          <w:rFonts w:ascii="Times New Roman" w:eastAsia="Times New Roman" w:hAnsi="Times New Roman"/>
          <w:sz w:val="24"/>
          <w:szCs w:val="24"/>
          <w:lang w:eastAsia="lt-LT"/>
        </w:rPr>
      </w:pPr>
    </w:p>
    <w:p w14:paraId="18A72771" w14:textId="3C2696CB" w:rsidR="00A066F1" w:rsidRDefault="00F04E13" w:rsidP="00F04E13">
      <w:pPr>
        <w:spacing w:after="0" w:line="240" w:lineRule="auto"/>
        <w:ind w:firstLine="7513"/>
        <w:jc w:val="both"/>
        <w:rPr>
          <w:rFonts w:ascii="Times New Roman" w:eastAsia="Times New Roman" w:hAnsi="Times New Roman"/>
          <w:sz w:val="24"/>
          <w:szCs w:val="24"/>
          <w:lang w:eastAsia="lt-LT"/>
        </w:rPr>
      </w:pPr>
      <w:r>
        <w:rPr>
          <w:rFonts w:ascii="Times New Roman" w:eastAsia="Times New Roman" w:hAnsi="Times New Roman"/>
          <w:sz w:val="24"/>
          <w:szCs w:val="24"/>
          <w:lang w:eastAsia="lt-LT"/>
        </w:rPr>
        <w:t>1 priedas</w:t>
      </w:r>
    </w:p>
    <w:p w14:paraId="37EDDAB9" w14:textId="77777777" w:rsidR="00A066F1" w:rsidRDefault="00A066F1" w:rsidP="009128CE">
      <w:pPr>
        <w:spacing w:after="0" w:line="240" w:lineRule="auto"/>
        <w:ind w:firstLine="567"/>
        <w:jc w:val="both"/>
        <w:rPr>
          <w:rFonts w:ascii="Times New Roman" w:eastAsia="Times New Roman" w:hAnsi="Times New Roman"/>
          <w:sz w:val="24"/>
          <w:szCs w:val="24"/>
          <w:lang w:eastAsia="lt-LT"/>
        </w:rPr>
      </w:pPr>
    </w:p>
    <w:p w14:paraId="3E34F7AB" w14:textId="77777777" w:rsidR="00A066F1" w:rsidRDefault="00A066F1" w:rsidP="00A066F1">
      <w:pPr>
        <w:spacing w:after="0"/>
        <w:jc w:val="right"/>
        <w:rPr>
          <w:rFonts w:ascii="Times New Roman" w:hAnsi="Times New Roman"/>
        </w:rPr>
      </w:pPr>
    </w:p>
    <w:p w14:paraId="110E20BC" w14:textId="77777777" w:rsidR="00A066F1" w:rsidRDefault="00A066F1" w:rsidP="00A066F1">
      <w:pPr>
        <w:spacing w:after="0"/>
        <w:jc w:val="center"/>
        <w:rPr>
          <w:rFonts w:ascii="Times New Roman" w:hAnsi="Times New Roman"/>
          <w:b/>
          <w:bCs/>
        </w:rPr>
      </w:pPr>
      <w:r>
        <w:rPr>
          <w:rFonts w:ascii="Times New Roman" w:hAnsi="Times New Roman"/>
          <w:b/>
          <w:bCs/>
        </w:rPr>
        <w:t>Vertybių nuotraukos ir aprašymai</w:t>
      </w:r>
    </w:p>
    <w:p w14:paraId="660A75F4" w14:textId="77777777" w:rsidR="00A066F1" w:rsidRDefault="00A066F1" w:rsidP="00A066F1">
      <w:pPr>
        <w:spacing w:after="0"/>
        <w:jc w:val="center"/>
        <w:rPr>
          <w:rFonts w:ascii="Times New Roman" w:hAnsi="Times New Roman"/>
        </w:rPr>
      </w:pPr>
    </w:p>
    <w:p w14:paraId="277E5879" w14:textId="7AE09F8B" w:rsidR="00A066F1" w:rsidRDefault="00A066F1" w:rsidP="00A066F1">
      <w:pPr>
        <w:spacing w:after="0" w:line="240" w:lineRule="auto"/>
        <w:ind w:firstLine="142"/>
        <w:jc w:val="both"/>
        <w:rPr>
          <w:rFonts w:ascii="Times New Roman" w:eastAsia="Times New Roman" w:hAnsi="Times New Roman"/>
          <w:sz w:val="24"/>
          <w:szCs w:val="24"/>
          <w:lang w:eastAsia="lt-LT"/>
        </w:rPr>
      </w:pPr>
      <w:r>
        <w:rPr>
          <w:noProof/>
        </w:rPr>
        <w:drawing>
          <wp:inline distT="0" distB="0" distL="0" distR="0" wp14:anchorId="1655971A" wp14:editId="62610E2F">
            <wp:extent cx="6120130" cy="4283075"/>
            <wp:effectExtent l="0" t="0" r="0" b="3175"/>
            <wp:docPr id="1666408195" name="Picture 1" descr="An open book with a coat of arm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6408195" name="Picture 1" descr="An open book with a coat of arms&#10;&#10;AI-generated content may be incorrect."/>
                    <pic:cNvPicPr>
                      <a:picLocks noChangeAspect="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120130" cy="4283075"/>
                    </a:xfrm>
                    <a:prstGeom prst="rect">
                      <a:avLst/>
                    </a:prstGeom>
                    <a:noFill/>
                    <a:ln>
                      <a:noFill/>
                    </a:ln>
                  </pic:spPr>
                </pic:pic>
              </a:graphicData>
            </a:graphic>
          </wp:inline>
        </w:drawing>
      </w:r>
    </w:p>
    <w:p w14:paraId="7EDF9607" w14:textId="77777777" w:rsidR="00A066F1" w:rsidRDefault="00A066F1" w:rsidP="009128CE">
      <w:pPr>
        <w:spacing w:after="0" w:line="240" w:lineRule="auto"/>
        <w:ind w:firstLine="567"/>
        <w:jc w:val="both"/>
        <w:rPr>
          <w:rFonts w:ascii="Times New Roman" w:hAnsi="Times New Roman"/>
          <w:sz w:val="24"/>
          <w:szCs w:val="24"/>
        </w:rPr>
      </w:pPr>
    </w:p>
    <w:p w14:paraId="36CCEE67" w14:textId="77777777" w:rsidR="00A066F1" w:rsidRDefault="00A066F1" w:rsidP="009128CE">
      <w:pPr>
        <w:spacing w:after="0" w:line="240" w:lineRule="auto"/>
        <w:ind w:firstLine="567"/>
        <w:jc w:val="both"/>
        <w:rPr>
          <w:rFonts w:ascii="Times New Roman" w:hAnsi="Times New Roman"/>
          <w:sz w:val="24"/>
          <w:szCs w:val="24"/>
        </w:rPr>
      </w:pPr>
    </w:p>
    <w:p w14:paraId="25952A1D" w14:textId="77777777" w:rsidR="00A066F1" w:rsidRDefault="00A066F1" w:rsidP="00A066F1">
      <w:pPr>
        <w:spacing w:after="0"/>
        <w:rPr>
          <w:rFonts w:ascii="Times New Roman" w:hAnsi="Times New Roman"/>
        </w:rPr>
      </w:pPr>
      <w:r>
        <w:rPr>
          <w:rFonts w:ascii="Times New Roman" w:hAnsi="Times New Roman"/>
        </w:rPr>
        <w:t>1.</w:t>
      </w:r>
    </w:p>
    <w:p w14:paraId="667D5C52" w14:textId="77777777" w:rsidR="00A066F1" w:rsidRDefault="00A066F1" w:rsidP="00A066F1">
      <w:pPr>
        <w:spacing w:after="0"/>
        <w:rPr>
          <w:rFonts w:ascii="Times New Roman" w:hAnsi="Times New Roman"/>
          <w:b/>
          <w:bCs/>
        </w:rPr>
      </w:pPr>
      <w:r>
        <w:rPr>
          <w:rFonts w:ascii="Times New Roman" w:hAnsi="Times New Roman"/>
          <w:b/>
          <w:bCs/>
        </w:rPr>
        <w:t>Knyga</w:t>
      </w:r>
    </w:p>
    <w:p w14:paraId="724BA20F" w14:textId="77777777" w:rsidR="00A066F1" w:rsidRDefault="00A066F1" w:rsidP="00A066F1">
      <w:pPr>
        <w:spacing w:after="0"/>
        <w:rPr>
          <w:rFonts w:ascii="Times New Roman" w:hAnsi="Times New Roman"/>
        </w:rPr>
      </w:pPr>
      <w:r>
        <w:rPr>
          <w:rFonts w:ascii="Times New Roman" w:hAnsi="Times New Roman"/>
        </w:rPr>
        <w:t xml:space="preserve">Mikalojus </w:t>
      </w:r>
      <w:proofErr w:type="spellStart"/>
      <w:r>
        <w:rPr>
          <w:rFonts w:ascii="Times New Roman" w:hAnsi="Times New Roman"/>
        </w:rPr>
        <w:t>Chvalkovskis</w:t>
      </w:r>
      <w:proofErr w:type="spellEnd"/>
      <w:r>
        <w:rPr>
          <w:rFonts w:ascii="Times New Roman" w:hAnsi="Times New Roman"/>
        </w:rPr>
        <w:t xml:space="preserve"> (</w:t>
      </w:r>
      <w:proofErr w:type="spellStart"/>
      <w:r>
        <w:rPr>
          <w:rFonts w:ascii="Times New Roman" w:hAnsi="Times New Roman"/>
        </w:rPr>
        <w:t>Mikołaj</w:t>
      </w:r>
      <w:proofErr w:type="spellEnd"/>
      <w:r>
        <w:rPr>
          <w:rFonts w:ascii="Times New Roman" w:hAnsi="Times New Roman"/>
        </w:rPr>
        <w:t xml:space="preserve"> </w:t>
      </w:r>
      <w:proofErr w:type="spellStart"/>
      <w:r>
        <w:rPr>
          <w:rFonts w:ascii="Times New Roman" w:hAnsi="Times New Roman"/>
        </w:rPr>
        <w:t>Chwałkowski</w:t>
      </w:r>
      <w:proofErr w:type="spellEnd"/>
      <w:r>
        <w:rPr>
          <w:rFonts w:ascii="Times New Roman" w:hAnsi="Times New Roman"/>
        </w:rPr>
        <w:t>, mirė 1712)</w:t>
      </w:r>
    </w:p>
    <w:p w14:paraId="5A950558" w14:textId="77777777" w:rsidR="00A066F1" w:rsidRDefault="00A066F1" w:rsidP="00A066F1">
      <w:pPr>
        <w:spacing w:after="0"/>
        <w:rPr>
          <w:rFonts w:ascii="Times New Roman" w:hAnsi="Times New Roman"/>
        </w:rPr>
      </w:pPr>
      <w:r>
        <w:rPr>
          <w:rFonts w:ascii="Times New Roman" w:hAnsi="Times New Roman"/>
        </w:rPr>
        <w:t>„</w:t>
      </w:r>
      <w:proofErr w:type="spellStart"/>
      <w:r>
        <w:rPr>
          <w:rFonts w:ascii="Times New Roman" w:hAnsi="Times New Roman"/>
        </w:rPr>
        <w:t>Regni</w:t>
      </w:r>
      <w:proofErr w:type="spellEnd"/>
      <w:r>
        <w:rPr>
          <w:rFonts w:ascii="Times New Roman" w:hAnsi="Times New Roman"/>
        </w:rPr>
        <w:t xml:space="preserve"> </w:t>
      </w:r>
      <w:proofErr w:type="spellStart"/>
      <w:r>
        <w:rPr>
          <w:rFonts w:ascii="Times New Roman" w:hAnsi="Times New Roman"/>
        </w:rPr>
        <w:t>Poloniae</w:t>
      </w:r>
      <w:proofErr w:type="spellEnd"/>
      <w:r>
        <w:rPr>
          <w:rFonts w:ascii="Times New Roman" w:hAnsi="Times New Roman"/>
        </w:rPr>
        <w:t xml:space="preserve"> </w:t>
      </w:r>
      <w:proofErr w:type="spellStart"/>
      <w:r>
        <w:rPr>
          <w:rFonts w:ascii="Times New Roman" w:hAnsi="Times New Roman"/>
        </w:rPr>
        <w:t>ius</w:t>
      </w:r>
      <w:proofErr w:type="spellEnd"/>
      <w:r>
        <w:rPr>
          <w:rFonts w:ascii="Times New Roman" w:hAnsi="Times New Roman"/>
        </w:rPr>
        <w:t xml:space="preserve"> </w:t>
      </w:r>
      <w:proofErr w:type="spellStart"/>
      <w:r>
        <w:rPr>
          <w:rFonts w:ascii="Times New Roman" w:hAnsi="Times New Roman"/>
        </w:rPr>
        <w:t>publicum</w:t>
      </w:r>
      <w:proofErr w:type="spellEnd"/>
      <w:r>
        <w:rPr>
          <w:rFonts w:ascii="Times New Roman" w:hAnsi="Times New Roman"/>
        </w:rPr>
        <w:t>“</w:t>
      </w:r>
    </w:p>
    <w:p w14:paraId="21FAF064" w14:textId="77777777" w:rsidR="00A066F1" w:rsidRDefault="00A066F1" w:rsidP="00A066F1">
      <w:pPr>
        <w:spacing w:after="0"/>
        <w:rPr>
          <w:rFonts w:ascii="Times New Roman" w:hAnsi="Times New Roman"/>
        </w:rPr>
      </w:pPr>
      <w:r>
        <w:rPr>
          <w:rFonts w:ascii="Times New Roman" w:hAnsi="Times New Roman"/>
        </w:rPr>
        <w:t>Karaliaučius</w:t>
      </w:r>
      <w:bookmarkStart w:id="0" w:name="_Hlk209188881"/>
      <w:r>
        <w:rPr>
          <w:rFonts w:ascii="Times New Roman" w:hAnsi="Times New Roman"/>
        </w:rPr>
        <w:t xml:space="preserve">, </w:t>
      </w:r>
      <w:bookmarkEnd w:id="0"/>
      <w:r>
        <w:rPr>
          <w:rFonts w:ascii="Times New Roman" w:hAnsi="Times New Roman"/>
        </w:rPr>
        <w:t>1684 m</w:t>
      </w:r>
    </w:p>
    <w:p w14:paraId="32E4E3A0" w14:textId="77777777" w:rsidR="00A066F1" w:rsidRDefault="00A066F1" w:rsidP="00A066F1">
      <w:pPr>
        <w:spacing w:after="0"/>
        <w:rPr>
          <w:rFonts w:ascii="Times New Roman" w:hAnsi="Times New Roman"/>
        </w:rPr>
      </w:pPr>
      <w:r>
        <w:rPr>
          <w:rFonts w:ascii="Times New Roman" w:hAnsi="Times New Roman"/>
        </w:rPr>
        <w:t>Popierius, oda, spauda, įrišimas, įspaudai odoje; 18,5 x 15,5 x 4,5 cm</w:t>
      </w:r>
    </w:p>
    <w:p w14:paraId="11FD4CEA" w14:textId="77777777" w:rsidR="00A066F1" w:rsidRDefault="00A066F1" w:rsidP="00A066F1">
      <w:pPr>
        <w:spacing w:after="0"/>
        <w:rPr>
          <w:rFonts w:ascii="Times New Roman" w:hAnsi="Times New Roman"/>
        </w:rPr>
      </w:pPr>
      <w:proofErr w:type="spellStart"/>
      <w:r>
        <w:rPr>
          <w:rFonts w:ascii="Times New Roman" w:hAnsi="Times New Roman"/>
        </w:rPr>
        <w:t>Inv</w:t>
      </w:r>
      <w:proofErr w:type="spellEnd"/>
      <w:r>
        <w:rPr>
          <w:rFonts w:ascii="Times New Roman" w:hAnsi="Times New Roman"/>
        </w:rPr>
        <w:t>. Nr. VR-891</w:t>
      </w:r>
    </w:p>
    <w:p w14:paraId="3D7C740A" w14:textId="77777777" w:rsidR="00A066F1" w:rsidRDefault="00A066F1" w:rsidP="00A066F1">
      <w:pPr>
        <w:spacing w:after="0"/>
        <w:rPr>
          <w:rFonts w:ascii="Times New Roman" w:hAnsi="Times New Roman"/>
        </w:rPr>
      </w:pPr>
    </w:p>
    <w:p w14:paraId="6A7C84F6" w14:textId="77777777" w:rsidR="00A066F1" w:rsidRDefault="00A066F1" w:rsidP="00A066F1">
      <w:pPr>
        <w:spacing w:after="0"/>
        <w:rPr>
          <w:rFonts w:ascii="Times New Roman" w:hAnsi="Times New Roman"/>
          <w:b/>
          <w:bCs/>
        </w:rPr>
      </w:pPr>
      <w:r>
        <w:rPr>
          <w:rFonts w:ascii="Times New Roman" w:hAnsi="Times New Roman"/>
          <w:b/>
          <w:bCs/>
        </w:rPr>
        <w:t>Būklė</w:t>
      </w:r>
    </w:p>
    <w:p w14:paraId="4605CFB2" w14:textId="77777777" w:rsidR="00A066F1" w:rsidRDefault="00A066F1" w:rsidP="00A066F1">
      <w:pPr>
        <w:spacing w:after="0"/>
        <w:rPr>
          <w:rFonts w:ascii="Times New Roman" w:eastAsia="Times New Roman" w:hAnsi="Times New Roman"/>
          <w:lang w:eastAsia="lt-LT"/>
        </w:rPr>
      </w:pPr>
      <w:r>
        <w:rPr>
          <w:rFonts w:ascii="Times New Roman" w:eastAsia="Times New Roman" w:hAnsi="Times New Roman"/>
          <w:lang w:eastAsia="lt-LT"/>
        </w:rPr>
        <w:t>Kietviršis apsitrynęs, pažeistas įrišimas, lapai daugelyje vietų išsiskyrę ir išplyšę, įklijos nuplyšusios, popieriaus lakštai daugelyje vietų deformuoti, daugelyje lapų yra rudos ir pilkos spalvos dėmės.</w:t>
      </w:r>
    </w:p>
    <w:p w14:paraId="67FDC2F1" w14:textId="77777777" w:rsidR="00A066F1" w:rsidRDefault="00A066F1" w:rsidP="00A066F1">
      <w:pPr>
        <w:spacing w:after="0"/>
        <w:rPr>
          <w:rFonts w:ascii="Times New Roman" w:eastAsia="Times New Roman" w:hAnsi="Times New Roman"/>
          <w:lang w:eastAsia="lt-LT"/>
        </w:rPr>
      </w:pPr>
    </w:p>
    <w:p w14:paraId="0D2C8B3E" w14:textId="77777777" w:rsidR="00A066F1" w:rsidRDefault="00A066F1" w:rsidP="00A066F1">
      <w:pPr>
        <w:spacing w:after="0"/>
        <w:rPr>
          <w:rFonts w:ascii="Times New Roman" w:eastAsia="Times New Roman" w:hAnsi="Times New Roman"/>
          <w:lang w:eastAsia="lt-LT"/>
        </w:rPr>
      </w:pPr>
    </w:p>
    <w:p w14:paraId="0D4E6774" w14:textId="22343E57" w:rsidR="00A066F1" w:rsidRDefault="00A066F1" w:rsidP="00A066F1">
      <w:pPr>
        <w:spacing w:after="0" w:line="240" w:lineRule="auto"/>
        <w:jc w:val="both"/>
        <w:rPr>
          <w:rFonts w:ascii="Times New Roman" w:hAnsi="Times New Roman"/>
          <w:sz w:val="24"/>
          <w:szCs w:val="24"/>
        </w:rPr>
      </w:pPr>
      <w:r>
        <w:rPr>
          <w:noProof/>
        </w:rPr>
        <w:lastRenderedPageBreak/>
        <w:drawing>
          <wp:inline distT="0" distB="0" distL="0" distR="0" wp14:anchorId="49484DDF" wp14:editId="5941A467">
            <wp:extent cx="6120130" cy="4326890"/>
            <wp:effectExtent l="0" t="0" r="0" b="0"/>
            <wp:docPr id="1493573489" name="Picture 2" descr="An open book with text on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3573489" name="Picture 2" descr="An open book with text on it&#10;&#10;AI-generated content may be incorrect."/>
                    <pic:cNvPicPr>
                      <a:picLocks noChangeAspect="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120130" cy="4326890"/>
                    </a:xfrm>
                    <a:prstGeom prst="rect">
                      <a:avLst/>
                    </a:prstGeom>
                    <a:noFill/>
                    <a:ln>
                      <a:noFill/>
                    </a:ln>
                  </pic:spPr>
                </pic:pic>
              </a:graphicData>
            </a:graphic>
          </wp:inline>
        </w:drawing>
      </w:r>
    </w:p>
    <w:p w14:paraId="588C16B0" w14:textId="77777777" w:rsidR="00A066F1" w:rsidRDefault="00A066F1" w:rsidP="00A066F1">
      <w:pPr>
        <w:spacing w:after="0" w:line="240" w:lineRule="auto"/>
        <w:jc w:val="both"/>
        <w:rPr>
          <w:rFonts w:ascii="Times New Roman" w:hAnsi="Times New Roman"/>
          <w:sz w:val="24"/>
          <w:szCs w:val="24"/>
        </w:rPr>
      </w:pPr>
    </w:p>
    <w:p w14:paraId="29B0C139" w14:textId="77777777" w:rsidR="00A066F1" w:rsidRDefault="00A066F1" w:rsidP="00A066F1">
      <w:pPr>
        <w:spacing w:after="0" w:line="240" w:lineRule="auto"/>
        <w:jc w:val="both"/>
        <w:rPr>
          <w:rFonts w:ascii="Times New Roman" w:hAnsi="Times New Roman"/>
          <w:sz w:val="24"/>
          <w:szCs w:val="24"/>
        </w:rPr>
      </w:pPr>
    </w:p>
    <w:p w14:paraId="4767DCE0" w14:textId="77777777" w:rsidR="00A066F1" w:rsidRDefault="00A066F1" w:rsidP="00A066F1">
      <w:pPr>
        <w:spacing w:after="0"/>
        <w:rPr>
          <w:rFonts w:ascii="Times New Roman" w:eastAsia="Times New Roman" w:hAnsi="Times New Roman"/>
          <w:lang w:eastAsia="lt-LT"/>
        </w:rPr>
      </w:pPr>
      <w:r>
        <w:rPr>
          <w:rFonts w:ascii="Times New Roman" w:eastAsia="Times New Roman" w:hAnsi="Times New Roman"/>
          <w:lang w:eastAsia="lt-LT"/>
        </w:rPr>
        <w:t>2.</w:t>
      </w:r>
    </w:p>
    <w:p w14:paraId="76914D2C" w14:textId="77777777" w:rsidR="00A066F1" w:rsidRDefault="00A066F1" w:rsidP="00A066F1">
      <w:pPr>
        <w:spacing w:after="0"/>
        <w:rPr>
          <w:rFonts w:ascii="Times New Roman" w:eastAsia="Times New Roman" w:hAnsi="Times New Roman"/>
          <w:b/>
          <w:bCs/>
          <w:lang w:eastAsia="lt-LT"/>
        </w:rPr>
      </w:pPr>
      <w:r>
        <w:rPr>
          <w:rFonts w:ascii="Times New Roman" w:eastAsia="Times New Roman" w:hAnsi="Times New Roman"/>
          <w:b/>
          <w:bCs/>
          <w:lang w:eastAsia="lt-LT"/>
        </w:rPr>
        <w:t>Knyga</w:t>
      </w:r>
    </w:p>
    <w:p w14:paraId="3F4A7BFB" w14:textId="77777777" w:rsidR="00A066F1" w:rsidRDefault="00A066F1" w:rsidP="00A066F1">
      <w:pPr>
        <w:spacing w:after="0"/>
        <w:rPr>
          <w:rFonts w:ascii="Times New Roman" w:eastAsia="Times New Roman" w:hAnsi="Times New Roman"/>
          <w:lang w:eastAsia="lt-LT"/>
        </w:rPr>
      </w:pPr>
      <w:r>
        <w:rPr>
          <w:rFonts w:ascii="Times New Roman" w:eastAsia="Times New Roman" w:hAnsi="Times New Roman"/>
          <w:lang w:eastAsia="lt-LT"/>
        </w:rPr>
        <w:t>„BIBLIA SACRA VULGATÆ EDITIONIS, VERSICULIS DISTINCTA“</w:t>
      </w:r>
    </w:p>
    <w:p w14:paraId="278334B6" w14:textId="77777777" w:rsidR="00A066F1" w:rsidRDefault="00A066F1" w:rsidP="00A066F1">
      <w:pPr>
        <w:spacing w:after="0"/>
        <w:rPr>
          <w:rFonts w:ascii="Times New Roman" w:eastAsia="Times New Roman" w:hAnsi="Times New Roman"/>
          <w:lang w:eastAsia="lt-LT"/>
        </w:rPr>
      </w:pPr>
      <w:r>
        <w:rPr>
          <w:rFonts w:ascii="Times New Roman" w:eastAsia="Times New Roman" w:hAnsi="Times New Roman"/>
          <w:lang w:eastAsia="lt-LT"/>
        </w:rPr>
        <w:t>Niurnbergas, 1714 m.</w:t>
      </w:r>
    </w:p>
    <w:p w14:paraId="6F89EC80" w14:textId="77777777" w:rsidR="00A066F1" w:rsidRDefault="00A066F1" w:rsidP="00A066F1">
      <w:pPr>
        <w:spacing w:after="0"/>
        <w:rPr>
          <w:rFonts w:ascii="Times New Roman" w:eastAsia="Times New Roman" w:hAnsi="Times New Roman"/>
          <w:lang w:eastAsia="lt-LT"/>
        </w:rPr>
      </w:pPr>
      <w:r>
        <w:rPr>
          <w:rFonts w:ascii="Times New Roman" w:eastAsia="Times New Roman" w:hAnsi="Times New Roman"/>
          <w:lang w:eastAsia="lt-LT"/>
        </w:rPr>
        <w:t>Popierius, oda; spauda, įrišimas; 30 x 22,5 x 9 cm</w:t>
      </w:r>
    </w:p>
    <w:p w14:paraId="1942E828" w14:textId="77777777" w:rsidR="00A066F1" w:rsidRDefault="00A066F1" w:rsidP="00A066F1">
      <w:pPr>
        <w:spacing w:after="0"/>
        <w:rPr>
          <w:rFonts w:ascii="Times New Roman" w:eastAsia="Times New Roman" w:hAnsi="Times New Roman"/>
          <w:lang w:eastAsia="lt-LT"/>
        </w:rPr>
      </w:pPr>
      <w:proofErr w:type="spellStart"/>
      <w:r>
        <w:rPr>
          <w:rFonts w:ascii="Times New Roman" w:eastAsia="Times New Roman" w:hAnsi="Times New Roman"/>
          <w:lang w:eastAsia="lt-LT"/>
        </w:rPr>
        <w:t>Inv</w:t>
      </w:r>
      <w:proofErr w:type="spellEnd"/>
      <w:r>
        <w:rPr>
          <w:rFonts w:ascii="Times New Roman" w:eastAsia="Times New Roman" w:hAnsi="Times New Roman"/>
          <w:lang w:eastAsia="lt-LT"/>
        </w:rPr>
        <w:t>. Nr. VR-1374</w:t>
      </w:r>
    </w:p>
    <w:p w14:paraId="36D11189" w14:textId="77777777" w:rsidR="00A066F1" w:rsidRDefault="00A066F1" w:rsidP="00A066F1">
      <w:pPr>
        <w:spacing w:after="0"/>
        <w:rPr>
          <w:rFonts w:ascii="Times New Roman" w:eastAsiaTheme="minorHAnsi" w:hAnsi="Times New Roman"/>
          <w:kern w:val="2"/>
          <w14:ligatures w14:val="standardContextual"/>
        </w:rPr>
      </w:pPr>
    </w:p>
    <w:p w14:paraId="0D9A87CB" w14:textId="77777777" w:rsidR="00A066F1" w:rsidRDefault="00A066F1" w:rsidP="00A066F1">
      <w:pPr>
        <w:spacing w:after="0"/>
        <w:rPr>
          <w:rFonts w:ascii="Times New Roman" w:hAnsi="Times New Roman"/>
          <w:b/>
          <w:bCs/>
        </w:rPr>
      </w:pPr>
      <w:r>
        <w:rPr>
          <w:rFonts w:ascii="Times New Roman" w:hAnsi="Times New Roman"/>
          <w:b/>
          <w:bCs/>
        </w:rPr>
        <w:t>Būklė</w:t>
      </w:r>
    </w:p>
    <w:p w14:paraId="7C58341C" w14:textId="77777777" w:rsidR="00A066F1" w:rsidRDefault="00A066F1" w:rsidP="00A066F1">
      <w:pPr>
        <w:spacing w:after="0"/>
        <w:rPr>
          <w:rFonts w:ascii="Times New Roman" w:hAnsi="Times New Roman"/>
        </w:rPr>
      </w:pPr>
      <w:r>
        <w:rPr>
          <w:rFonts w:ascii="Times New Roman" w:hAnsi="Times New Roman"/>
        </w:rPr>
        <w:t xml:space="preserve">Daugybiniai odos įtrūkimai </w:t>
      </w:r>
      <w:proofErr w:type="spellStart"/>
      <w:r>
        <w:rPr>
          <w:rFonts w:ascii="Times New Roman" w:hAnsi="Times New Roman"/>
        </w:rPr>
        <w:t>kietviršyje</w:t>
      </w:r>
      <w:proofErr w:type="spellEnd"/>
      <w:r>
        <w:rPr>
          <w:rFonts w:ascii="Times New Roman" w:hAnsi="Times New Roman"/>
        </w:rPr>
        <w:t xml:space="preserve"> ir nugarėlėje, nutrynimai. Trūkumai priekinio kietviršio viršutiniame ir apatiniame kampuose bei galinio kietviršio apatiniame kampe. Nuplyšusi apatinė nugarėlės dalis. Pirmas knygos lapas išplyšęs, pažeistas įrišimas. Pradžios ir pabaigos lapuose rudos ir juodos spalvos dėmės.</w:t>
      </w:r>
    </w:p>
    <w:p w14:paraId="53E1D91F" w14:textId="77777777" w:rsidR="00A066F1" w:rsidRPr="009128CE" w:rsidRDefault="00A066F1" w:rsidP="00A066F1">
      <w:pPr>
        <w:spacing w:after="0" w:line="240" w:lineRule="auto"/>
        <w:jc w:val="both"/>
        <w:rPr>
          <w:rFonts w:ascii="Times New Roman" w:hAnsi="Times New Roman"/>
          <w:sz w:val="24"/>
          <w:szCs w:val="24"/>
        </w:rPr>
      </w:pPr>
    </w:p>
    <w:sectPr w:rsidR="00A066F1" w:rsidRPr="009128CE">
      <w:footerReference w:type="default" r:id="rId10"/>
      <w:pgSz w:w="11906" w:h="16838"/>
      <w:pgMar w:top="1134" w:right="567" w:bottom="1134" w:left="1701" w:header="0" w:footer="567" w:gutter="0"/>
      <w:cols w:space="1296"/>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0BA8B16" w14:textId="77777777" w:rsidR="006F022B" w:rsidRDefault="006F022B">
      <w:pPr>
        <w:spacing w:after="0" w:line="240" w:lineRule="auto"/>
      </w:pPr>
      <w:r>
        <w:separator/>
      </w:r>
    </w:p>
  </w:endnote>
  <w:endnote w:type="continuationSeparator" w:id="0">
    <w:p w14:paraId="72489775" w14:textId="77777777" w:rsidR="006F022B" w:rsidRDefault="006F022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Tahoma">
    <w:panose1 w:val="020B0604030504040204"/>
    <w:charset w:val="BA"/>
    <w:family w:val="swiss"/>
    <w:pitch w:val="variable"/>
    <w:sig w:usb0="E1002EFF" w:usb1="C000605B" w:usb2="00000029" w:usb3="00000000" w:csb0="000101FF" w:csb1="00000000"/>
  </w:font>
  <w:font w:name="Liberation Sans">
    <w:altName w:val="Arial"/>
    <w:charset w:val="BA"/>
    <w:family w:val="swiss"/>
    <w:pitch w:val="variable"/>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NSimSun">
    <w:panose1 w:val="02010609030101010101"/>
    <w:charset w:val="86"/>
    <w:family w:val="modern"/>
    <w:pitch w:val="fixed"/>
    <w:sig w:usb0="00000203" w:usb1="288F0000" w:usb2="00000016" w:usb3="00000000" w:csb0="00040001" w:csb1="00000000"/>
  </w:font>
  <w:font w:name="Cambria">
    <w:panose1 w:val="02040503050406030204"/>
    <w:charset w:val="BA"/>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D31A56" w14:textId="77777777" w:rsidR="00EB1B5B" w:rsidRDefault="00EB1B5B">
    <w:pPr>
      <w:pStyle w:val="Footer"/>
      <w:tabs>
        <w:tab w:val="clear" w:pos="4819"/>
        <w:tab w:val="clear" w:pos="9638"/>
        <w:tab w:val="left" w:pos="360"/>
        <w:tab w:val="left" w:pos="8772"/>
      </w:tabs>
      <w:rPr>
        <w:rFonts w:ascii="Times New Roman" w:hAnsi="Times New Roman"/>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1513999" w14:textId="77777777" w:rsidR="006F022B" w:rsidRDefault="006F022B">
      <w:pPr>
        <w:spacing w:after="0" w:line="240" w:lineRule="auto"/>
      </w:pPr>
      <w:r>
        <w:separator/>
      </w:r>
    </w:p>
  </w:footnote>
  <w:footnote w:type="continuationSeparator" w:id="0">
    <w:p w14:paraId="315277F1" w14:textId="77777777" w:rsidR="006F022B" w:rsidRDefault="006F022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7D5143"/>
    <w:multiLevelType w:val="multilevel"/>
    <w:tmpl w:val="8884ABF8"/>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 w15:restartNumberingAfterBreak="0">
    <w:nsid w:val="27692F54"/>
    <w:multiLevelType w:val="hybridMultilevel"/>
    <w:tmpl w:val="24009A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4C760D69"/>
    <w:multiLevelType w:val="hybridMultilevel"/>
    <w:tmpl w:val="7B8C32E4"/>
    <w:lvl w:ilvl="0" w:tplc="98EAB216">
      <w:start w:val="9"/>
      <w:numFmt w:val="decimal"/>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3" w15:restartNumberingAfterBreak="0">
    <w:nsid w:val="6A21360E"/>
    <w:multiLevelType w:val="multilevel"/>
    <w:tmpl w:val="F84E7012"/>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4" w15:restartNumberingAfterBreak="0">
    <w:nsid w:val="6E3C4179"/>
    <w:multiLevelType w:val="multilevel"/>
    <w:tmpl w:val="F614F18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num w:numId="1" w16cid:durableId="461927530">
    <w:abstractNumId w:val="4"/>
  </w:num>
  <w:num w:numId="2" w16cid:durableId="846751257">
    <w:abstractNumId w:val="0"/>
  </w:num>
  <w:num w:numId="3" w16cid:durableId="506749965">
    <w:abstractNumId w:val="3"/>
  </w:num>
  <w:num w:numId="4" w16cid:durableId="5445618">
    <w:abstractNumId w:val="2"/>
  </w:num>
  <w:num w:numId="5" w16cid:durableId="29741942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8"/>
  <w:autoHyphenation/>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B1B5B"/>
    <w:rsid w:val="00007495"/>
    <w:rsid w:val="000C78E5"/>
    <w:rsid w:val="000E46B6"/>
    <w:rsid w:val="000F048C"/>
    <w:rsid w:val="001221B7"/>
    <w:rsid w:val="00141123"/>
    <w:rsid w:val="001566E1"/>
    <w:rsid w:val="00166D5D"/>
    <w:rsid w:val="00187B38"/>
    <w:rsid w:val="001974BB"/>
    <w:rsid w:val="001C5659"/>
    <w:rsid w:val="001D1D2F"/>
    <w:rsid w:val="001E2FBC"/>
    <w:rsid w:val="002229AA"/>
    <w:rsid w:val="00255EFF"/>
    <w:rsid w:val="002C395F"/>
    <w:rsid w:val="002C4F9F"/>
    <w:rsid w:val="00306DFD"/>
    <w:rsid w:val="00314702"/>
    <w:rsid w:val="00332569"/>
    <w:rsid w:val="00340DDA"/>
    <w:rsid w:val="003613A7"/>
    <w:rsid w:val="003745C1"/>
    <w:rsid w:val="003F1498"/>
    <w:rsid w:val="00406570"/>
    <w:rsid w:val="00413C80"/>
    <w:rsid w:val="00415938"/>
    <w:rsid w:val="0042027E"/>
    <w:rsid w:val="00431AE5"/>
    <w:rsid w:val="00435F1C"/>
    <w:rsid w:val="004472D9"/>
    <w:rsid w:val="0047335D"/>
    <w:rsid w:val="004C3FD5"/>
    <w:rsid w:val="004F0CF2"/>
    <w:rsid w:val="0054357C"/>
    <w:rsid w:val="00583320"/>
    <w:rsid w:val="005C2BFA"/>
    <w:rsid w:val="005D20F3"/>
    <w:rsid w:val="005F5568"/>
    <w:rsid w:val="0061359E"/>
    <w:rsid w:val="00622A21"/>
    <w:rsid w:val="00631F06"/>
    <w:rsid w:val="006718EE"/>
    <w:rsid w:val="006977F8"/>
    <w:rsid w:val="006D0E62"/>
    <w:rsid w:val="006F022B"/>
    <w:rsid w:val="006F2851"/>
    <w:rsid w:val="006F5241"/>
    <w:rsid w:val="00713099"/>
    <w:rsid w:val="007406EB"/>
    <w:rsid w:val="00765120"/>
    <w:rsid w:val="00772670"/>
    <w:rsid w:val="00782DCF"/>
    <w:rsid w:val="007A61F1"/>
    <w:rsid w:val="007B36C9"/>
    <w:rsid w:val="007B6116"/>
    <w:rsid w:val="007D41BB"/>
    <w:rsid w:val="007E11E8"/>
    <w:rsid w:val="007F2C08"/>
    <w:rsid w:val="008129BA"/>
    <w:rsid w:val="00822F3E"/>
    <w:rsid w:val="00853258"/>
    <w:rsid w:val="008637E6"/>
    <w:rsid w:val="0086456B"/>
    <w:rsid w:val="008709E7"/>
    <w:rsid w:val="008911A0"/>
    <w:rsid w:val="00891CE8"/>
    <w:rsid w:val="008C5173"/>
    <w:rsid w:val="008D59D2"/>
    <w:rsid w:val="008D6036"/>
    <w:rsid w:val="008E4A1C"/>
    <w:rsid w:val="008E6ABB"/>
    <w:rsid w:val="00902155"/>
    <w:rsid w:val="009128CE"/>
    <w:rsid w:val="00927293"/>
    <w:rsid w:val="00932AE6"/>
    <w:rsid w:val="009435B0"/>
    <w:rsid w:val="009977B0"/>
    <w:rsid w:val="009B4302"/>
    <w:rsid w:val="009E2048"/>
    <w:rsid w:val="00A066F1"/>
    <w:rsid w:val="00A4276E"/>
    <w:rsid w:val="00A94A3B"/>
    <w:rsid w:val="00AD68EC"/>
    <w:rsid w:val="00B26A48"/>
    <w:rsid w:val="00B3344E"/>
    <w:rsid w:val="00B34750"/>
    <w:rsid w:val="00B55EFE"/>
    <w:rsid w:val="00B645C1"/>
    <w:rsid w:val="00B87165"/>
    <w:rsid w:val="00B87E2E"/>
    <w:rsid w:val="00B905A2"/>
    <w:rsid w:val="00B94606"/>
    <w:rsid w:val="00BC0BA9"/>
    <w:rsid w:val="00BC6EA9"/>
    <w:rsid w:val="00BD2521"/>
    <w:rsid w:val="00BD4C4B"/>
    <w:rsid w:val="00BE4F99"/>
    <w:rsid w:val="00C009D6"/>
    <w:rsid w:val="00C054AB"/>
    <w:rsid w:val="00C14E5C"/>
    <w:rsid w:val="00C57348"/>
    <w:rsid w:val="00C66FB9"/>
    <w:rsid w:val="00CA4E44"/>
    <w:rsid w:val="00D231FB"/>
    <w:rsid w:val="00D8690E"/>
    <w:rsid w:val="00DB151C"/>
    <w:rsid w:val="00DB3AC1"/>
    <w:rsid w:val="00DD1395"/>
    <w:rsid w:val="00DD6F93"/>
    <w:rsid w:val="00DE6751"/>
    <w:rsid w:val="00DF53F3"/>
    <w:rsid w:val="00E043BC"/>
    <w:rsid w:val="00E154BF"/>
    <w:rsid w:val="00E56E38"/>
    <w:rsid w:val="00E74421"/>
    <w:rsid w:val="00E776F9"/>
    <w:rsid w:val="00EB1B5B"/>
    <w:rsid w:val="00EE7738"/>
    <w:rsid w:val="00F04E13"/>
    <w:rsid w:val="00F30BB8"/>
    <w:rsid w:val="00F3370E"/>
    <w:rsid w:val="00F961B3"/>
    <w:rsid w:val="00F966DA"/>
    <w:rsid w:val="00FD6D4F"/>
  </w:rsids>
  <m:mathPr>
    <m:mathFont m:val="Cambria Math"/>
    <m:brkBin m:val="before"/>
    <m:brkBinSub m:val="--"/>
    <m:smallFrac m:val="0"/>
    <m:dispDef/>
    <m:lMargin m:val="0"/>
    <m:rMargin m:val="0"/>
    <m:defJc m:val="centerGroup"/>
    <m:wrapIndent m:val="1440"/>
    <m:intLim m:val="subSup"/>
    <m:naryLim m:val="undOvr"/>
  </m:mathPr>
  <w:themeFontLang w:val="lt-LT" w:eastAsia="" w:bid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2EA5997"/>
  <w15:docId w15:val="{D19D2412-D083-426E-A9F0-2025A995B8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lt-LT" w:eastAsia="lt-LT" w:bidi="ar-SA"/>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45A34"/>
    <w:pPr>
      <w:spacing w:after="200" w:line="276" w:lineRule="auto"/>
    </w:pPr>
    <w:rPr>
      <w:sz w:val="22"/>
      <w:szCs w:val="22"/>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BodyTextIndent2Char">
    <w:name w:val="Body Text Indent 2 Char"/>
    <w:link w:val="BodyTextIndent2"/>
    <w:uiPriority w:val="99"/>
    <w:qFormat/>
    <w:rsid w:val="00D20398"/>
    <w:rPr>
      <w:rFonts w:ascii="Times New Roman" w:eastAsia="Times New Roman" w:hAnsi="Times New Roman" w:cs="Times New Roman"/>
      <w:sz w:val="24"/>
      <w:szCs w:val="20"/>
    </w:rPr>
  </w:style>
  <w:style w:type="character" w:customStyle="1" w:styleId="BodyTextChar">
    <w:name w:val="Body Text Char"/>
    <w:basedOn w:val="DefaultParagraphFont"/>
    <w:link w:val="BodyText"/>
    <w:uiPriority w:val="99"/>
    <w:qFormat/>
    <w:rsid w:val="00D20398"/>
  </w:style>
  <w:style w:type="character" w:customStyle="1" w:styleId="HeaderChar">
    <w:name w:val="Header Char"/>
    <w:basedOn w:val="DefaultParagraphFont"/>
    <w:link w:val="Header"/>
    <w:uiPriority w:val="99"/>
    <w:qFormat/>
    <w:rsid w:val="00483CDE"/>
  </w:style>
  <w:style w:type="character" w:customStyle="1" w:styleId="FooterChar">
    <w:name w:val="Footer Char"/>
    <w:basedOn w:val="DefaultParagraphFont"/>
    <w:link w:val="Footer"/>
    <w:uiPriority w:val="99"/>
    <w:qFormat/>
    <w:rsid w:val="00483CDE"/>
  </w:style>
  <w:style w:type="character" w:customStyle="1" w:styleId="BalloonTextChar">
    <w:name w:val="Balloon Text Char"/>
    <w:link w:val="BalloonText"/>
    <w:uiPriority w:val="99"/>
    <w:semiHidden/>
    <w:qFormat/>
    <w:rsid w:val="00483CDE"/>
    <w:rPr>
      <w:rFonts w:ascii="Tahoma" w:hAnsi="Tahoma" w:cs="Tahoma"/>
      <w:sz w:val="16"/>
      <w:szCs w:val="16"/>
    </w:rPr>
  </w:style>
  <w:style w:type="character" w:styleId="CommentReference">
    <w:name w:val="annotation reference"/>
    <w:uiPriority w:val="99"/>
    <w:semiHidden/>
    <w:unhideWhenUsed/>
    <w:qFormat/>
    <w:rsid w:val="00615C42"/>
    <w:rPr>
      <w:sz w:val="16"/>
      <w:szCs w:val="16"/>
    </w:rPr>
  </w:style>
  <w:style w:type="character" w:customStyle="1" w:styleId="CommentTextChar">
    <w:name w:val="Comment Text Char"/>
    <w:link w:val="CommentText"/>
    <w:uiPriority w:val="99"/>
    <w:semiHidden/>
    <w:qFormat/>
    <w:rsid w:val="00615C42"/>
    <w:rPr>
      <w:lang w:eastAsia="en-US"/>
    </w:rPr>
  </w:style>
  <w:style w:type="character" w:customStyle="1" w:styleId="CommentSubjectChar">
    <w:name w:val="Comment Subject Char"/>
    <w:link w:val="CommentSubject"/>
    <w:uiPriority w:val="99"/>
    <w:semiHidden/>
    <w:qFormat/>
    <w:rsid w:val="00615C42"/>
    <w:rPr>
      <w:b/>
      <w:bCs/>
      <w:lang w:eastAsia="en-US"/>
    </w:rPr>
  </w:style>
  <w:style w:type="character" w:customStyle="1" w:styleId="Eiluinumeravimas">
    <w:name w:val="Eilučių numeravimas"/>
  </w:style>
  <w:style w:type="paragraph" w:customStyle="1" w:styleId="Antrat1">
    <w:name w:val="Antraštė1"/>
    <w:basedOn w:val="Normal"/>
    <w:next w:val="BodyText"/>
    <w:qFormat/>
    <w:rsid w:val="001B50B2"/>
    <w:pPr>
      <w:keepNext/>
      <w:spacing w:before="240" w:after="120"/>
    </w:pPr>
    <w:rPr>
      <w:rFonts w:ascii="Liberation Sans" w:eastAsia="Microsoft YaHei" w:hAnsi="Liberation Sans" w:cs="Mangal"/>
      <w:sz w:val="28"/>
      <w:szCs w:val="28"/>
    </w:rPr>
  </w:style>
  <w:style w:type="paragraph" w:styleId="BodyText">
    <w:name w:val="Body Text"/>
    <w:basedOn w:val="Normal"/>
    <w:link w:val="BodyTextChar"/>
    <w:uiPriority w:val="99"/>
    <w:unhideWhenUsed/>
    <w:rsid w:val="00D20398"/>
    <w:pPr>
      <w:spacing w:after="120"/>
    </w:pPr>
  </w:style>
  <w:style w:type="paragraph" w:styleId="List">
    <w:name w:val="List"/>
    <w:basedOn w:val="BodyText"/>
    <w:rsid w:val="001B50B2"/>
    <w:rPr>
      <w:rFonts w:cs="Mangal"/>
    </w:rPr>
  </w:style>
  <w:style w:type="paragraph" w:styleId="Caption">
    <w:name w:val="caption"/>
    <w:basedOn w:val="Normal"/>
    <w:qFormat/>
    <w:rsid w:val="001B50B2"/>
    <w:pPr>
      <w:suppressLineNumbers/>
      <w:spacing w:before="120" w:after="120"/>
    </w:pPr>
    <w:rPr>
      <w:rFonts w:cs="Mangal"/>
      <w:i/>
      <w:iCs/>
      <w:sz w:val="24"/>
      <w:szCs w:val="24"/>
    </w:rPr>
  </w:style>
  <w:style w:type="paragraph" w:customStyle="1" w:styleId="Rodykl">
    <w:name w:val="Rodyklė"/>
    <w:basedOn w:val="Normal"/>
    <w:qFormat/>
    <w:rsid w:val="001B50B2"/>
    <w:pPr>
      <w:suppressLineNumbers/>
    </w:pPr>
    <w:rPr>
      <w:rFonts w:cs="Mangal"/>
    </w:rPr>
  </w:style>
  <w:style w:type="paragraph" w:styleId="ListParagraph">
    <w:name w:val="List Paragraph"/>
    <w:basedOn w:val="Normal"/>
    <w:uiPriority w:val="34"/>
    <w:qFormat/>
    <w:rsid w:val="00A9395A"/>
    <w:pPr>
      <w:ind w:left="720"/>
      <w:contextualSpacing/>
    </w:pPr>
  </w:style>
  <w:style w:type="paragraph" w:styleId="BodyTextIndent2">
    <w:name w:val="Body Text Indent 2"/>
    <w:basedOn w:val="Normal"/>
    <w:link w:val="BodyTextIndent2Char"/>
    <w:uiPriority w:val="99"/>
    <w:qFormat/>
    <w:rsid w:val="00D20398"/>
    <w:pPr>
      <w:spacing w:after="120" w:line="480" w:lineRule="auto"/>
      <w:ind w:left="283"/>
    </w:pPr>
    <w:rPr>
      <w:rFonts w:ascii="Times New Roman" w:eastAsia="Times New Roman" w:hAnsi="Times New Roman"/>
      <w:sz w:val="24"/>
      <w:szCs w:val="20"/>
    </w:rPr>
  </w:style>
  <w:style w:type="paragraph" w:customStyle="1" w:styleId="xl35">
    <w:name w:val="xl35"/>
    <w:basedOn w:val="Normal"/>
    <w:uiPriority w:val="99"/>
    <w:qFormat/>
    <w:rsid w:val="00D20398"/>
    <w:pPr>
      <w:spacing w:before="100" w:after="100" w:line="240" w:lineRule="auto"/>
      <w:jc w:val="center"/>
    </w:pPr>
    <w:rPr>
      <w:rFonts w:ascii="Arial" w:eastAsia="Arial Unicode MS" w:hAnsi="Arial"/>
      <w:b/>
      <w:sz w:val="24"/>
      <w:szCs w:val="20"/>
      <w:lang w:val="en-GB"/>
    </w:rPr>
  </w:style>
  <w:style w:type="paragraph" w:customStyle="1" w:styleId="Puslapinantratirporat">
    <w:name w:val="Puslapinė antraštė ir poraštė"/>
    <w:basedOn w:val="Normal"/>
    <w:qFormat/>
  </w:style>
  <w:style w:type="paragraph" w:styleId="Header">
    <w:name w:val="header"/>
    <w:basedOn w:val="Normal"/>
    <w:link w:val="HeaderChar"/>
    <w:uiPriority w:val="99"/>
    <w:unhideWhenUsed/>
    <w:rsid w:val="00483CDE"/>
    <w:pPr>
      <w:tabs>
        <w:tab w:val="center" w:pos="4819"/>
        <w:tab w:val="right" w:pos="9638"/>
      </w:tabs>
      <w:spacing w:after="0" w:line="240" w:lineRule="auto"/>
    </w:pPr>
  </w:style>
  <w:style w:type="paragraph" w:styleId="Footer">
    <w:name w:val="footer"/>
    <w:basedOn w:val="Normal"/>
    <w:link w:val="FooterChar"/>
    <w:uiPriority w:val="99"/>
    <w:unhideWhenUsed/>
    <w:rsid w:val="00483CDE"/>
    <w:pPr>
      <w:tabs>
        <w:tab w:val="center" w:pos="4819"/>
        <w:tab w:val="right" w:pos="9638"/>
      </w:tabs>
      <w:spacing w:after="0" w:line="240" w:lineRule="auto"/>
    </w:pPr>
  </w:style>
  <w:style w:type="paragraph" w:styleId="BalloonText">
    <w:name w:val="Balloon Text"/>
    <w:basedOn w:val="Normal"/>
    <w:link w:val="BalloonTextChar"/>
    <w:uiPriority w:val="99"/>
    <w:semiHidden/>
    <w:unhideWhenUsed/>
    <w:qFormat/>
    <w:rsid w:val="00483CDE"/>
    <w:pPr>
      <w:spacing w:after="0" w:line="240" w:lineRule="auto"/>
    </w:pPr>
    <w:rPr>
      <w:rFonts w:ascii="Tahoma" w:hAnsi="Tahoma"/>
      <w:sz w:val="16"/>
      <w:szCs w:val="16"/>
    </w:rPr>
  </w:style>
  <w:style w:type="paragraph" w:styleId="CommentText">
    <w:name w:val="annotation text"/>
    <w:basedOn w:val="Normal"/>
    <w:link w:val="CommentTextChar"/>
    <w:uiPriority w:val="99"/>
    <w:semiHidden/>
    <w:unhideWhenUsed/>
    <w:qFormat/>
    <w:rsid w:val="00615C42"/>
    <w:rPr>
      <w:sz w:val="20"/>
      <w:szCs w:val="20"/>
    </w:rPr>
  </w:style>
  <w:style w:type="paragraph" w:styleId="CommentSubject">
    <w:name w:val="annotation subject"/>
    <w:basedOn w:val="CommentText"/>
    <w:next w:val="CommentText"/>
    <w:link w:val="CommentSubjectChar"/>
    <w:uiPriority w:val="99"/>
    <w:semiHidden/>
    <w:unhideWhenUsed/>
    <w:qFormat/>
    <w:rsid w:val="00615C42"/>
    <w:rPr>
      <w:b/>
      <w:bCs/>
    </w:rPr>
  </w:style>
  <w:style w:type="paragraph" w:styleId="NormalWeb">
    <w:name w:val="Normal (Web)"/>
    <w:basedOn w:val="Normal"/>
    <w:uiPriority w:val="99"/>
    <w:unhideWhenUsed/>
    <w:qFormat/>
    <w:rsid w:val="00025CA1"/>
    <w:pPr>
      <w:spacing w:beforeAutospacing="1" w:afterAutospacing="1" w:line="240" w:lineRule="auto"/>
    </w:pPr>
    <w:rPr>
      <w:rFonts w:ascii="Times New Roman" w:eastAsia="Times New Roman" w:hAnsi="Times New Roman"/>
      <w:sz w:val="24"/>
      <w:szCs w:val="24"/>
      <w:lang w:val="en-US"/>
    </w:rPr>
  </w:style>
  <w:style w:type="paragraph" w:styleId="Revision">
    <w:name w:val="Revision"/>
    <w:uiPriority w:val="99"/>
    <w:semiHidden/>
    <w:qFormat/>
    <w:rsid w:val="00667E82"/>
    <w:rPr>
      <w:sz w:val="22"/>
      <w:szCs w:val="22"/>
      <w:lang w:eastAsia="en-US"/>
    </w:rPr>
  </w:style>
  <w:style w:type="character" w:styleId="Hyperlink">
    <w:name w:val="Hyperlink"/>
    <w:basedOn w:val="DefaultParagraphFont"/>
    <w:uiPriority w:val="99"/>
    <w:unhideWhenUsed/>
    <w:rsid w:val="00BD2521"/>
    <w:rPr>
      <w:color w:val="0000FF" w:themeColor="hyperlink"/>
      <w:u w:val="single"/>
    </w:rPr>
  </w:style>
  <w:style w:type="character" w:customStyle="1" w:styleId="UnresolvedMention1">
    <w:name w:val="Unresolved Mention1"/>
    <w:basedOn w:val="DefaultParagraphFont"/>
    <w:uiPriority w:val="99"/>
    <w:semiHidden/>
    <w:unhideWhenUsed/>
    <w:rsid w:val="00BD252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3925285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CAD3BD6-1871-42C2-B9B5-D303BDABBF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615</TotalTime>
  <Pages>3</Pages>
  <Words>426</Words>
  <Characters>2432</Characters>
  <Application>Microsoft Office Word</Application>
  <DocSecurity>0</DocSecurity>
  <Lines>20</Lines>
  <Paragraphs>5</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Kauno apskrities viešoji biblioteka</Company>
  <LinksUpToDate>false</LinksUpToDate>
  <CharactersWithSpaces>2853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description/>
  <dcterms:created xsi:type="dcterms:W3CDTF">2024-02-13T07:16:00Z</dcterms:created>
  <dcterms:modified xsi:type="dcterms:W3CDTF">2026-02-06T16:43:00Z</dcterms:modified>
  <dc:language>lt-LT</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HyperlinksChanged">
    <vt:bool>false</vt:bool>
  </property>
  <property fmtid="{D5CDD505-2E9C-101B-9397-08002B2CF9AE}" pid="3" name="LinksUpToDate">
    <vt:bool>false</vt:bool>
  </property>
  <property fmtid="{D5CDD505-2E9C-101B-9397-08002B2CF9AE}" pid="4" name="ScaleCrop">
    <vt:bool>false</vt:bool>
  </property>
  <property fmtid="{D5CDD505-2E9C-101B-9397-08002B2CF9AE}" pid="5" name="ShareDoc">
    <vt:bool>false</vt:bool>
  </property>
  <property fmtid="{D5CDD505-2E9C-101B-9397-08002B2CF9AE}" pid="6" name="GrammarlyDocumentId">
    <vt:lpwstr>8ffe659e5b9ad3972f11e61836b354eb9be0ab469f7d398bae392c79b16eb3a3</vt:lpwstr>
  </property>
</Properties>
</file>